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3B9C1" w14:textId="306EFFE5" w:rsidR="00B1220E" w:rsidRDefault="000F70E9" w:rsidP="005070A1">
      <w:bookmarkStart w:id="0" w:name="FM_CUSTOMER_NAME"/>
      <w:bookmarkEnd w:id="0"/>
      <w:r>
        <w:t xml:space="preserve"> </w:t>
      </w:r>
      <w:proofErr w:type="spellStart"/>
      <w:r w:rsidR="00B1220E">
        <w:t>Bron</w:t>
      </w:r>
      <w:proofErr w:type="spellEnd"/>
      <w:r w:rsidR="00B1220E">
        <w:t xml:space="preserve"> Afon Community Housing</w:t>
      </w:r>
    </w:p>
    <w:p w14:paraId="4993B9C2" w14:textId="77777777" w:rsidR="001E7571" w:rsidRDefault="00B1220E" w:rsidP="006053B6">
      <w:pPr>
        <w:pStyle w:val="NormalLeft"/>
      </w:pPr>
      <w:bookmarkStart w:id="1" w:name="FM_CUSTOMER_ADDRESS"/>
      <w:bookmarkEnd w:id="1"/>
      <w:r>
        <w:t xml:space="preserve">Ty </w:t>
      </w:r>
      <w:proofErr w:type="spellStart"/>
      <w:r>
        <w:t>Bron</w:t>
      </w:r>
      <w:proofErr w:type="spellEnd"/>
      <w:r>
        <w:t xml:space="preserve"> Afon, William Brown Close, </w:t>
      </w:r>
    </w:p>
    <w:p w14:paraId="4993B9C3" w14:textId="77777777" w:rsidR="00B1220E" w:rsidRDefault="00B1220E" w:rsidP="006053B6">
      <w:pPr>
        <w:pStyle w:val="NormalLeft"/>
      </w:pPr>
      <w:r>
        <w:t>Llantarnam Industrial Park</w:t>
      </w:r>
      <w:r>
        <w:br/>
        <w:t>Cwmbran</w:t>
      </w:r>
      <w:r>
        <w:br/>
        <w:t>Torfaen</w:t>
      </w:r>
      <w:r>
        <w:br/>
        <w:t>NP44 3AB</w:t>
      </w:r>
    </w:p>
    <w:p w14:paraId="4993B9C4" w14:textId="77777777" w:rsidR="00B1220E" w:rsidRPr="00985BBD" w:rsidRDefault="00B1220E" w:rsidP="00985BBD">
      <w:pPr>
        <w:pStyle w:val="NormalUnderlined"/>
        <w:rPr>
          <w:i/>
        </w:rPr>
      </w:pPr>
      <w:r>
        <w:cr/>
      </w:r>
      <w:r w:rsidR="00985BBD">
        <w:t xml:space="preserve">For the attention of </w:t>
      </w:r>
      <w:bookmarkStart w:id="2" w:name="FM_ATTENTION"/>
      <w:bookmarkEnd w:id="2"/>
      <w:r>
        <w:t>Craig Allford</w:t>
      </w:r>
    </w:p>
    <w:p w14:paraId="4993B9C5" w14:textId="77777777" w:rsidR="00B1220E" w:rsidRDefault="00B1220E">
      <w:pPr>
        <w:pStyle w:val="PlainText"/>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9072"/>
        </w:tabs>
        <w:rPr>
          <w:rFonts w:ascii="Arial" w:hAnsi="Arial"/>
          <w:u w:val="single"/>
        </w:rPr>
      </w:pPr>
    </w:p>
    <w:p w14:paraId="4993B9C6" w14:textId="77777777" w:rsidR="00B1220E" w:rsidRDefault="00B1220E" w:rsidP="00E314BB">
      <w:bookmarkStart w:id="3" w:name="FM_EMAIL"/>
      <w:bookmarkEnd w:id="3"/>
    </w:p>
    <w:p w14:paraId="4993B9C7" w14:textId="77777777" w:rsidR="00B1220E" w:rsidRDefault="008D6272" w:rsidP="00E314BB">
      <w:pPr>
        <w:pStyle w:val="NormalRight"/>
      </w:pPr>
      <w:r>
        <w:t>Project Number:</w:t>
      </w:r>
      <w:r w:rsidR="000D6CE7">
        <w:t xml:space="preserve"> </w:t>
      </w:r>
      <w:bookmarkStart w:id="4" w:name="FM_PROJECT_NUMBER"/>
      <w:bookmarkEnd w:id="4"/>
      <w:r>
        <w:t>SM-12-000647</w:t>
      </w:r>
    </w:p>
    <w:p w14:paraId="4993B9C8" w14:textId="77777777" w:rsidR="00CC2763" w:rsidRDefault="00CC2763" w:rsidP="00E314BB">
      <w:pPr>
        <w:pStyle w:val="NormalRight"/>
      </w:pPr>
      <w:r>
        <w:t>Project I</w:t>
      </w:r>
      <w:r w:rsidR="008421AB">
        <w:t>D</w:t>
      </w:r>
      <w:r>
        <w:t xml:space="preserve">: </w:t>
      </w:r>
      <w:bookmarkStart w:id="5" w:name="FM_PROJECT_ID"/>
      <w:bookmarkEnd w:id="5"/>
      <w:r>
        <w:t>1012418</w:t>
      </w:r>
    </w:p>
    <w:p w14:paraId="4993B9C9" w14:textId="77777777" w:rsidR="00B1220E" w:rsidRDefault="00B1220E">
      <w:pPr>
        <w:pStyle w:val="PlainText"/>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9072"/>
        </w:tabs>
        <w:rPr>
          <w:rFonts w:ascii="Arial" w:hAnsi="Arial"/>
        </w:rPr>
      </w:pPr>
    </w:p>
    <w:p w14:paraId="4993B9CA" w14:textId="77777777" w:rsidR="00985BBD" w:rsidRDefault="00AA586B" w:rsidP="004C653B">
      <w:pPr>
        <w:pStyle w:val="NormalUnderlined"/>
      </w:pPr>
      <w:bookmarkStart w:id="6" w:name="FM_PAGE1_SITE_NAME"/>
      <w:bookmarkEnd w:id="6"/>
      <w:r>
        <w:t xml:space="preserve">35A-37A The Walk,, New Inn, Pontypool, Torfaen, NP4 0PU  </w:t>
      </w:r>
      <w:r w:rsidR="006E5A83">
        <w:t xml:space="preserve"> </w:t>
      </w:r>
    </w:p>
    <w:p w14:paraId="4993B9CB" w14:textId="77777777" w:rsidR="00985BBD" w:rsidRDefault="00985BBD" w:rsidP="00985BBD"/>
    <w:p w14:paraId="4993B9CC" w14:textId="77777777" w:rsidR="00985BBD" w:rsidRPr="00C96E38" w:rsidRDefault="00985BBD" w:rsidP="00985BBD">
      <w:pPr>
        <w:rPr>
          <w:spacing w:val="-1"/>
        </w:rPr>
      </w:pPr>
      <w:r w:rsidRPr="00C96E38">
        <w:rPr>
          <w:spacing w:val="-1"/>
        </w:rPr>
        <w:t>Dear Sirs</w:t>
      </w:r>
      <w:r w:rsidR="00C96E38">
        <w:rPr>
          <w:spacing w:val="-1"/>
        </w:rPr>
        <w:t>,</w:t>
      </w:r>
    </w:p>
    <w:p w14:paraId="4993B9CD" w14:textId="77777777" w:rsidR="00985BBD" w:rsidRPr="00C96E38" w:rsidRDefault="00985BBD" w:rsidP="00985BBD">
      <w:pPr>
        <w:rPr>
          <w:spacing w:val="-1"/>
        </w:rPr>
      </w:pPr>
    </w:p>
    <w:p w14:paraId="4993B9CE" w14:textId="77777777" w:rsidR="00777495" w:rsidRPr="00777495" w:rsidRDefault="00C96E38" w:rsidP="00A04569">
      <w:pPr>
        <w:pStyle w:val="NormalLeft"/>
      </w:pPr>
      <w:r w:rsidRPr="00777495">
        <w:rPr>
          <w:spacing w:val="-1"/>
        </w:rPr>
        <w:t>Further to your</w:t>
      </w:r>
      <w:r w:rsidR="00985BBD" w:rsidRPr="00777495">
        <w:rPr>
          <w:spacing w:val="-1"/>
        </w:rPr>
        <w:t xml:space="preserve"> </w:t>
      </w:r>
      <w:bookmarkStart w:id="7" w:name="FM_COVER_ENQUIRY"/>
      <w:bookmarkEnd w:id="7"/>
      <w:r>
        <w:t>email enquiry on 14 March 2024</w:t>
      </w:r>
      <w:r w:rsidR="00985BBD" w:rsidRPr="00777495">
        <w:rPr>
          <w:spacing w:val="-1"/>
        </w:rPr>
        <w:t xml:space="preserve"> regarding the above project, we have the pleasure of submitting our</w:t>
      </w:r>
      <w:bookmarkStart w:id="8" w:name="FM_COVER_REVISED"/>
      <w:bookmarkEnd w:id="8"/>
      <w:r w:rsidR="00985BBD" w:rsidRPr="00777495">
        <w:rPr>
          <w:spacing w:val="-1"/>
        </w:rPr>
        <w:t xml:space="preserve"> </w:t>
      </w:r>
      <w:r w:rsidR="00777495" w:rsidRPr="00777495">
        <w:t>detailed Redland</w:t>
      </w:r>
      <w:r w:rsidR="00292395">
        <w:t xml:space="preserve"> </w:t>
      </w:r>
      <w:bookmarkStart w:id="9" w:name="COVER_LETTER_SPECIFICATIONNAME"/>
      <w:bookmarkEnd w:id="9"/>
      <w:r>
        <w:t>SpecMaster</w:t>
      </w:r>
      <w:r w:rsidR="00777495" w:rsidRPr="00777495">
        <w:t xml:space="preserve"> for the roofing based upon the product(s) selected and information provided.</w:t>
      </w:r>
    </w:p>
    <w:p w14:paraId="4993B9CF" w14:textId="77777777" w:rsidR="00777495" w:rsidRPr="00777495" w:rsidRDefault="00777495" w:rsidP="00777495">
      <w:pPr>
        <w:pStyle w:val="Normal0"/>
        <w:rPr>
          <w:sz w:val="20"/>
          <w:szCs w:val="20"/>
        </w:rPr>
      </w:pPr>
    </w:p>
    <w:p w14:paraId="4993B9D0" w14:textId="77777777" w:rsidR="00777495" w:rsidRPr="00777495" w:rsidRDefault="00777495" w:rsidP="00A87903">
      <w:r w:rsidRPr="00777495">
        <w:t>Our specification has been compiled so it can be readily incorporated, along with all other relevant NBS sections, into your formalised specification for the project.</w:t>
      </w:r>
    </w:p>
    <w:p w14:paraId="4993B9D1" w14:textId="77777777" w:rsidR="00777495" w:rsidRPr="00777495" w:rsidRDefault="00777495" w:rsidP="00A87903"/>
    <w:p w14:paraId="4993B9D2" w14:textId="77777777" w:rsidR="00777495" w:rsidRPr="00777495" w:rsidRDefault="00777495" w:rsidP="00A87903">
      <w:r w:rsidRPr="00777495">
        <w:t>There is important information contained in the specification that should be transferred to the carpentry sections to ensure preparatory work is carried out correctly.</w:t>
      </w:r>
    </w:p>
    <w:p w14:paraId="4993B9D3" w14:textId="77777777" w:rsidR="00777495" w:rsidRPr="00777495" w:rsidRDefault="00777495" w:rsidP="00A87903"/>
    <w:p w14:paraId="4993B9D4" w14:textId="77777777" w:rsidR="00777495" w:rsidRPr="00777495" w:rsidRDefault="003057D8" w:rsidP="00A87903">
      <w:r w:rsidRPr="003057D8">
        <w:rPr>
          <w:lang w:val="en"/>
        </w:rPr>
        <w:t>Our detailed windloading calculations which give values for wind uplift and tile resistance are also included. This data has been included for your structural engineer's information.</w:t>
      </w:r>
    </w:p>
    <w:p w14:paraId="4993B9D5" w14:textId="77777777" w:rsidR="00777495" w:rsidRPr="00777495" w:rsidRDefault="00777495" w:rsidP="00A87903"/>
    <w:p w14:paraId="4993B9D6" w14:textId="77777777" w:rsidR="00777495" w:rsidRPr="00777495" w:rsidRDefault="00777495" w:rsidP="00A87903">
      <w:r w:rsidRPr="00777495">
        <w:t>This specification is only applicable to the Redland products specified and will be incorrect for any other products in our range and will not be correct for products supplied by other manufacturers.</w:t>
      </w:r>
    </w:p>
    <w:p w14:paraId="4993B9D7" w14:textId="77777777" w:rsidR="00777495" w:rsidRPr="00777495" w:rsidRDefault="00777495" w:rsidP="00A87903"/>
    <w:p w14:paraId="4993B9D8" w14:textId="77777777" w:rsidR="00777495" w:rsidRDefault="00777495" w:rsidP="00A87903">
      <w:pPr>
        <w:pStyle w:val="NormalLeft"/>
      </w:pPr>
      <w:bookmarkStart w:id="10" w:name="COVER_LETTER_SMGUA"/>
      <w:bookmarkEnd w:id="10"/>
      <w:r>
        <w:t>It is a condition of the guarantee that all the Redland products listed in the following section are purchased new and installed in accordance with Redland fixing instructions and that the works are carried out entirely in accordance with the specification provided.</w:t>
      </w:r>
    </w:p>
    <w:p w14:paraId="4993B9D9" w14:textId="77777777" w:rsidR="00444649" w:rsidRPr="00777495" w:rsidRDefault="00444649" w:rsidP="00A87903"/>
    <w:p w14:paraId="4993B9DA" w14:textId="77777777" w:rsidR="00777495" w:rsidRPr="00777495" w:rsidRDefault="00777495" w:rsidP="00777495">
      <w:pPr>
        <w:pStyle w:val="Normal0"/>
        <w:jc w:val="right"/>
        <w:rPr>
          <w:sz w:val="20"/>
          <w:szCs w:val="20"/>
        </w:rPr>
      </w:pPr>
      <w:proofErr w:type="spellStart"/>
      <w:r w:rsidRPr="00777495">
        <w:rPr>
          <w:b/>
          <w:bCs/>
          <w:sz w:val="20"/>
          <w:szCs w:val="20"/>
        </w:rPr>
        <w:t>cont</w:t>
      </w:r>
      <w:proofErr w:type="spellEnd"/>
      <w:r w:rsidRPr="00777495">
        <w:rPr>
          <w:b/>
          <w:bCs/>
          <w:sz w:val="20"/>
          <w:szCs w:val="20"/>
        </w:rPr>
        <w:t>\...</w:t>
      </w:r>
      <w:r w:rsidRPr="00777495">
        <w:rPr>
          <w:b/>
          <w:bCs/>
          <w:sz w:val="20"/>
          <w:szCs w:val="20"/>
        </w:rPr>
        <w:br w:type="page"/>
      </w:r>
    </w:p>
    <w:p w14:paraId="4993B9DB" w14:textId="77777777" w:rsidR="00036537" w:rsidRDefault="00036537" w:rsidP="009D7557">
      <w:pPr>
        <w:jc w:val="left"/>
      </w:pPr>
    </w:p>
    <w:p w14:paraId="4993B9DC" w14:textId="77777777" w:rsidR="00036537" w:rsidRPr="00777495" w:rsidRDefault="00036537" w:rsidP="00036537">
      <w:pPr>
        <w:jc w:val="left"/>
      </w:pPr>
      <w:r w:rsidRPr="00777495">
        <w:t>The ventilation recommendations provided</w:t>
      </w:r>
      <w:r>
        <w:t xml:space="preserve"> </w:t>
      </w:r>
      <w:r w:rsidRPr="00777495">
        <w:t>ensure</w:t>
      </w:r>
      <w:r>
        <w:t xml:space="preserve">s </w:t>
      </w:r>
      <w:r w:rsidRPr="00777495">
        <w:t>compliance with BS 5250:2011 - Control of Condensation in Buildings and Building Regulations Approved Document C.</w:t>
      </w:r>
    </w:p>
    <w:p w14:paraId="4993B9DD" w14:textId="77777777" w:rsidR="00036537" w:rsidRPr="00777495" w:rsidRDefault="00036537" w:rsidP="00036537">
      <w:pPr>
        <w:jc w:val="left"/>
      </w:pPr>
      <w:bookmarkStart w:id="11" w:name="COVER_LETTER_VIAREP"/>
      <w:bookmarkEnd w:id="11"/>
    </w:p>
    <w:p w14:paraId="4993B9DE" w14:textId="77777777" w:rsidR="00036537" w:rsidRPr="00777495" w:rsidRDefault="00036537" w:rsidP="00036537">
      <w:pPr>
        <w:jc w:val="left"/>
      </w:pPr>
      <w:r w:rsidRPr="00777495">
        <w:t>Please check the information you have provided and should you wish to alter anything please let us know and we will be happy to provide a revised specification.</w:t>
      </w:r>
    </w:p>
    <w:p w14:paraId="4993B9DF" w14:textId="77777777" w:rsidR="00F55516" w:rsidRDefault="00F55516" w:rsidP="00036537">
      <w:pPr>
        <w:jc w:val="left"/>
      </w:pPr>
      <w:bookmarkStart w:id="12" w:name="COVER_LETTER_NOTES"/>
      <w:bookmarkStart w:id="13" w:name="COVER_LETTER_ADDITIONALTEXT"/>
      <w:bookmarkEnd w:id="12"/>
      <w:bookmarkEnd w:id="13"/>
    </w:p>
    <w:p w14:paraId="4993B9E0" w14:textId="77777777" w:rsidR="00036537" w:rsidRPr="00777495" w:rsidRDefault="00036537" w:rsidP="00036537">
      <w:pPr>
        <w:jc w:val="left"/>
      </w:pPr>
      <w:r w:rsidRPr="00777495">
        <w:t>Should you wish to discuss any aspect of our recommendations please do not hesitate to contact us.</w:t>
      </w:r>
    </w:p>
    <w:p w14:paraId="4993B9E1" w14:textId="77777777" w:rsidR="00036537" w:rsidRPr="00777495" w:rsidRDefault="00036537" w:rsidP="00036537">
      <w:pPr>
        <w:jc w:val="left"/>
      </w:pPr>
    </w:p>
    <w:p w14:paraId="4993B9E2" w14:textId="77777777" w:rsidR="00036537" w:rsidRPr="00777495" w:rsidRDefault="00036537" w:rsidP="00036537">
      <w:pPr>
        <w:jc w:val="left"/>
      </w:pPr>
      <w:r w:rsidRPr="00777495">
        <w:t>Yours faithfully,</w:t>
      </w:r>
    </w:p>
    <w:p w14:paraId="4993B9E3" w14:textId="77777777" w:rsidR="00036537" w:rsidRDefault="00036537" w:rsidP="009D7557">
      <w:pPr>
        <w:jc w:val="left"/>
      </w:pPr>
      <w:r w:rsidRPr="00777495">
        <w:rPr>
          <w:spacing w:val="-1"/>
        </w:rPr>
        <w:t>For Redland Technical Solutions</w:t>
      </w:r>
      <w:r>
        <w:rPr>
          <w:spacing w:val="-1"/>
        </w:rPr>
        <w:t>,</w:t>
      </w:r>
    </w:p>
    <w:p w14:paraId="4993B9E4" w14:textId="77777777" w:rsidR="00B1220E" w:rsidRDefault="00B1220E" w:rsidP="009D7557">
      <w:pPr>
        <w:pStyle w:val="PlainText"/>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9072"/>
        </w:tabs>
        <w:jc w:val="left"/>
        <w:rPr>
          <w:rFonts w:ascii="Arial" w:hAnsi="Arial"/>
        </w:rPr>
      </w:pPr>
      <w:bookmarkStart w:id="14" w:name="FM_COVER_INPUTBYSIGNATURE"/>
      <w:bookmarkEnd w:id="14"/>
    </w:p>
    <w:p w14:paraId="4993B9E5" w14:textId="77777777" w:rsidR="0068764B" w:rsidRDefault="00B812B5">
      <w:r>
        <w:rPr>
          <w:noProof/>
          <w:lang w:eastAsia="en-GB"/>
        </w:rPr>
        <w:drawing>
          <wp:inline distT="0" distB="0" distL="0" distR="0" wp14:anchorId="4993BB4C" wp14:editId="4993BB4D">
            <wp:extent cx="1280160" cy="895563"/>
            <wp:effectExtent l="0" t="0" r="0" b="0"/>
            <wp:docPr id="9999" name="Picture 9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ture.jpg"/>
                    <pic:cNvPicPr/>
                  </pic:nvPicPr>
                  <pic:blipFill>
                    <a:blip r:embed="rId11" cstate="print"/>
                    <a:stretch>
                      <a:fillRect/>
                    </a:stretch>
                  </pic:blipFill>
                  <pic:spPr>
                    <a:xfrm>
                      <a:off x="0" y="0"/>
                      <a:ext cx="1286806" cy="900212"/>
                    </a:xfrm>
                    <a:prstGeom prst="rect">
                      <a:avLst/>
                    </a:prstGeom>
                  </pic:spPr>
                </pic:pic>
              </a:graphicData>
            </a:graphic>
          </wp:inline>
        </w:drawing>
      </w:r>
    </w:p>
    <w:p w14:paraId="4993B9E6" w14:textId="77777777" w:rsidR="00B1220E" w:rsidRDefault="00B1220E" w:rsidP="009D7557">
      <w:pPr>
        <w:jc w:val="left"/>
      </w:pPr>
      <w:bookmarkStart w:id="15" w:name="FM_COVER_INPUTBY"/>
      <w:bookmarkEnd w:id="15"/>
      <w:r>
        <w:t>Paul Whitelaw</w:t>
      </w:r>
      <w:r w:rsidR="001E7571">
        <w:t xml:space="preserve"> (MloR)</w:t>
      </w:r>
    </w:p>
    <w:p w14:paraId="4993B9E7" w14:textId="77777777" w:rsidR="00A45E93" w:rsidRDefault="00A45E93">
      <w:pPr>
        <w:jc w:val="left"/>
      </w:pPr>
      <w:bookmarkStart w:id="16" w:name="FM_COVER_INPUTBYJOBTITLE"/>
      <w:bookmarkEnd w:id="16"/>
      <w:r>
        <w:t>Technical Specification Manager</w:t>
      </w:r>
      <w:r>
        <w:br w:type="page"/>
      </w:r>
    </w:p>
    <w:p w14:paraId="4993B9E8" w14:textId="77777777" w:rsidR="00566FC9" w:rsidRDefault="00566FC9" w:rsidP="00566FC9">
      <w:pPr>
        <w:pStyle w:val="Heading2"/>
      </w:pPr>
      <w:bookmarkStart w:id="17" w:name="FM_MATERIALS"/>
      <w:bookmarkEnd w:id="17"/>
      <w:r>
        <w:lastRenderedPageBreak/>
        <w:t>Required Products List for SpecMaster Guarantee</w:t>
      </w:r>
    </w:p>
    <w:p w14:paraId="4993B9E9" w14:textId="77777777" w:rsidR="0068764B" w:rsidRDefault="00B812B5">
      <w:pPr>
        <w:pStyle w:val="NormalLeft"/>
      </w:pPr>
      <w:r>
        <w:t>The Redland 15 Year SpecMaster Guarantee for this project is only valid if the following list of Redland products is purchased and installed in accordance with Redland fixing instructions and the NBS-based specification clauses in the next section. Substitution of any of the listed Redland products without written prior approval from Monier Redland Limited will invalidate the SpecMaster Guarantee.</w:t>
      </w:r>
    </w:p>
    <w:p w14:paraId="4993B9EA" w14:textId="77777777" w:rsidR="0068764B" w:rsidRDefault="00B812B5">
      <w:pPr>
        <w:pStyle w:val="Heading3"/>
      </w:pPr>
      <w:r>
        <w:t>Zone 1 - Main Roof</w:t>
      </w:r>
    </w:p>
    <w:tbl>
      <w:tblPr>
        <w:tblW w:w="0" w:type="auto"/>
        <w:tblLook w:val="04A0" w:firstRow="1" w:lastRow="0" w:firstColumn="1" w:lastColumn="0" w:noHBand="0" w:noVBand="1"/>
      </w:tblPr>
      <w:tblGrid>
        <w:gridCol w:w="1338"/>
        <w:gridCol w:w="8020"/>
      </w:tblGrid>
      <w:tr w:rsidR="0068764B" w14:paraId="4993B9ED" w14:textId="77777777">
        <w:tc>
          <w:tcPr>
            <w:tcW w:w="1360" w:type="dxa"/>
          </w:tcPr>
          <w:p w14:paraId="4993B9EB" w14:textId="77777777" w:rsidR="0068764B" w:rsidRDefault="00B812B5">
            <w:pPr>
              <w:pStyle w:val="NormalBold"/>
            </w:pPr>
            <w:r>
              <w:t>Code</w:t>
            </w:r>
          </w:p>
        </w:tc>
        <w:tc>
          <w:tcPr>
            <w:tcW w:w="8957" w:type="dxa"/>
          </w:tcPr>
          <w:p w14:paraId="4993B9EC" w14:textId="77777777" w:rsidR="0068764B" w:rsidRDefault="00B812B5">
            <w:pPr>
              <w:pStyle w:val="NormalBold"/>
            </w:pPr>
            <w:r>
              <w:t>Description</w:t>
            </w:r>
          </w:p>
        </w:tc>
      </w:tr>
      <w:tr w:rsidR="0068764B" w14:paraId="4993B9F0" w14:textId="77777777">
        <w:tc>
          <w:tcPr>
            <w:tcW w:w="1360" w:type="dxa"/>
          </w:tcPr>
          <w:p w14:paraId="4993B9EE" w14:textId="77777777" w:rsidR="0068764B" w:rsidRDefault="00B812B5">
            <w:pPr>
              <w:pStyle w:val="NormalSpaceBottom"/>
            </w:pPr>
            <w:r>
              <w:t>10003042</w:t>
            </w:r>
          </w:p>
        </w:tc>
        <w:tc>
          <w:tcPr>
            <w:tcW w:w="8957" w:type="dxa"/>
          </w:tcPr>
          <w:p w14:paraId="4993B9EF" w14:textId="77777777" w:rsidR="0068764B" w:rsidRDefault="00B812B5">
            <w:pPr>
              <w:pStyle w:val="NormalSpaceBottom"/>
            </w:pPr>
            <w:r>
              <w:t>Renown</w:t>
            </w:r>
          </w:p>
        </w:tc>
      </w:tr>
      <w:tr w:rsidR="0068764B" w14:paraId="4993B9F3" w14:textId="77777777">
        <w:tc>
          <w:tcPr>
            <w:tcW w:w="1360" w:type="dxa"/>
          </w:tcPr>
          <w:p w14:paraId="4993B9F1" w14:textId="77777777" w:rsidR="0068764B" w:rsidRDefault="00B812B5">
            <w:pPr>
              <w:pStyle w:val="NormalSpaceBottom"/>
            </w:pPr>
            <w:r>
              <w:t>10002325</w:t>
            </w:r>
          </w:p>
        </w:tc>
        <w:tc>
          <w:tcPr>
            <w:tcW w:w="8957" w:type="dxa"/>
          </w:tcPr>
          <w:p w14:paraId="4993B9F2" w14:textId="77777777" w:rsidR="0068764B" w:rsidRDefault="00B812B5">
            <w:pPr>
              <w:pStyle w:val="NormalSpaceBottom"/>
            </w:pPr>
            <w:r>
              <w:t>Half Tiles (Renown)</w:t>
            </w:r>
          </w:p>
        </w:tc>
      </w:tr>
      <w:tr w:rsidR="0068764B" w14:paraId="4993B9F6" w14:textId="77777777">
        <w:tc>
          <w:tcPr>
            <w:tcW w:w="1360" w:type="dxa"/>
          </w:tcPr>
          <w:p w14:paraId="4993B9F4" w14:textId="77777777" w:rsidR="0068764B" w:rsidRDefault="00B812B5">
            <w:pPr>
              <w:pStyle w:val="NormalSpaceBottom"/>
            </w:pPr>
            <w:r>
              <w:t>10002797</w:t>
            </w:r>
          </w:p>
        </w:tc>
        <w:tc>
          <w:tcPr>
            <w:tcW w:w="8957" w:type="dxa"/>
          </w:tcPr>
          <w:p w14:paraId="4993B9F5" w14:textId="77777777" w:rsidR="0068764B" w:rsidRDefault="00B812B5">
            <w:pPr>
              <w:pStyle w:val="NormalSpaceBottom"/>
            </w:pPr>
            <w:r>
              <w:t>Divoroll Elite 200 2S (50m x 1.5m)</w:t>
            </w:r>
          </w:p>
        </w:tc>
      </w:tr>
      <w:tr w:rsidR="0068764B" w14:paraId="4993B9F9" w14:textId="77777777">
        <w:tc>
          <w:tcPr>
            <w:tcW w:w="1360" w:type="dxa"/>
          </w:tcPr>
          <w:p w14:paraId="4993B9F7" w14:textId="77777777" w:rsidR="0068764B" w:rsidRDefault="00B812B5">
            <w:pPr>
              <w:pStyle w:val="NormalSpaceBottom"/>
            </w:pPr>
            <w:r>
              <w:t>10002810</w:t>
            </w:r>
          </w:p>
        </w:tc>
        <w:tc>
          <w:tcPr>
            <w:tcW w:w="8957" w:type="dxa"/>
          </w:tcPr>
          <w:p w14:paraId="4993B9F8" w14:textId="77777777" w:rsidR="0068764B" w:rsidRDefault="00B812B5">
            <w:pPr>
              <w:pStyle w:val="NormalSpaceBottom"/>
            </w:pPr>
            <w:r>
              <w:t>HR Continuous Ridge (Profile Tiles 5m)</w:t>
            </w:r>
          </w:p>
        </w:tc>
      </w:tr>
      <w:tr w:rsidR="0068764B" w14:paraId="4993B9FC" w14:textId="77777777">
        <w:tc>
          <w:tcPr>
            <w:tcW w:w="1360" w:type="dxa"/>
          </w:tcPr>
          <w:p w14:paraId="4993B9FA" w14:textId="77777777" w:rsidR="0068764B" w:rsidRDefault="00B812B5">
            <w:pPr>
              <w:pStyle w:val="NormalSpaceBottom"/>
            </w:pPr>
            <w:r>
              <w:t>10003122</w:t>
            </w:r>
          </w:p>
        </w:tc>
        <w:tc>
          <w:tcPr>
            <w:tcW w:w="8957" w:type="dxa"/>
          </w:tcPr>
          <w:p w14:paraId="4993B9FB" w14:textId="77777777" w:rsidR="0068764B" w:rsidRDefault="00B812B5">
            <w:pPr>
              <w:pStyle w:val="NormalSpaceBottom"/>
            </w:pPr>
            <w:r>
              <w:t>Dry Verge (Pack of 18 LH &amp; 18 RH)</w:t>
            </w:r>
          </w:p>
        </w:tc>
      </w:tr>
      <w:tr w:rsidR="0068764B" w14:paraId="4993B9FF" w14:textId="77777777">
        <w:tc>
          <w:tcPr>
            <w:tcW w:w="1360" w:type="dxa"/>
          </w:tcPr>
          <w:p w14:paraId="4993B9FD" w14:textId="77777777" w:rsidR="0068764B" w:rsidRDefault="00B812B5">
            <w:pPr>
              <w:pStyle w:val="NormalSpaceBottom"/>
            </w:pPr>
            <w:r>
              <w:t>10002865</w:t>
            </w:r>
          </w:p>
        </w:tc>
        <w:tc>
          <w:tcPr>
            <w:tcW w:w="8957" w:type="dxa"/>
          </w:tcPr>
          <w:p w14:paraId="4993B9FE" w14:textId="77777777" w:rsidR="0068764B" w:rsidRDefault="00B812B5">
            <w:pPr>
              <w:pStyle w:val="NormalSpaceBottom"/>
            </w:pPr>
            <w:r>
              <w:t>Dry Verge Gable End Pack</w:t>
            </w:r>
          </w:p>
        </w:tc>
      </w:tr>
      <w:tr w:rsidR="0068764B" w14:paraId="4993BA02" w14:textId="77777777">
        <w:tc>
          <w:tcPr>
            <w:tcW w:w="1360" w:type="dxa"/>
          </w:tcPr>
          <w:p w14:paraId="4993BA00" w14:textId="77777777" w:rsidR="0068764B" w:rsidRDefault="00B812B5">
            <w:pPr>
              <w:pStyle w:val="NormalSpaceBottom"/>
            </w:pPr>
            <w:r>
              <w:t>20001276</w:t>
            </w:r>
          </w:p>
        </w:tc>
        <w:tc>
          <w:tcPr>
            <w:tcW w:w="8957" w:type="dxa"/>
          </w:tcPr>
          <w:p w14:paraId="4993BA01" w14:textId="77777777" w:rsidR="0068764B" w:rsidRDefault="00B812B5">
            <w:pPr>
              <w:pStyle w:val="NormalSpaceBottom"/>
            </w:pPr>
            <w:r>
              <w:t>Rapid Eaves 2 in 1 Eaves Tray (1m)</w:t>
            </w:r>
          </w:p>
        </w:tc>
      </w:tr>
      <w:tr w:rsidR="0068764B" w14:paraId="4993BA05" w14:textId="77777777">
        <w:tc>
          <w:tcPr>
            <w:tcW w:w="1360" w:type="dxa"/>
          </w:tcPr>
          <w:p w14:paraId="4993BA03" w14:textId="77777777" w:rsidR="0068764B" w:rsidRDefault="00B812B5">
            <w:pPr>
              <w:pStyle w:val="NormalSpaceBottom"/>
            </w:pPr>
            <w:r>
              <w:t>10002483</w:t>
            </w:r>
          </w:p>
        </w:tc>
        <w:tc>
          <w:tcPr>
            <w:tcW w:w="8957" w:type="dxa"/>
          </w:tcPr>
          <w:p w14:paraId="4993BA04" w14:textId="77777777" w:rsidR="0068764B" w:rsidRDefault="00B812B5">
            <w:pPr>
              <w:pStyle w:val="NormalSpaceBottom"/>
            </w:pPr>
            <w:r>
              <w:t>HR Ridge Without Nail Hole (450mm)</w:t>
            </w:r>
          </w:p>
        </w:tc>
      </w:tr>
      <w:tr w:rsidR="0068764B" w14:paraId="4993BA08" w14:textId="77777777">
        <w:tc>
          <w:tcPr>
            <w:tcW w:w="1360" w:type="dxa"/>
          </w:tcPr>
          <w:p w14:paraId="4993BA06" w14:textId="77777777" w:rsidR="0068764B" w:rsidRDefault="00B812B5">
            <w:pPr>
              <w:pStyle w:val="NormalSpaceBottom"/>
            </w:pPr>
            <w:r>
              <w:t>10002251</w:t>
            </w:r>
          </w:p>
        </w:tc>
        <w:tc>
          <w:tcPr>
            <w:tcW w:w="8957" w:type="dxa"/>
          </w:tcPr>
          <w:p w14:paraId="4993BA07" w14:textId="77777777" w:rsidR="0068764B" w:rsidRDefault="00B812B5">
            <w:pPr>
              <w:pStyle w:val="NormalSpaceBottom"/>
            </w:pPr>
            <w:r>
              <w:t>HR Block-End Ridge (450mm)</w:t>
            </w:r>
          </w:p>
        </w:tc>
      </w:tr>
      <w:tr w:rsidR="0068764B" w14:paraId="4993BA0B" w14:textId="77777777">
        <w:tc>
          <w:tcPr>
            <w:tcW w:w="1360" w:type="dxa"/>
          </w:tcPr>
          <w:p w14:paraId="4993BA09" w14:textId="77777777" w:rsidR="0068764B" w:rsidRDefault="00B812B5">
            <w:pPr>
              <w:pStyle w:val="NormalSpaceBottom"/>
            </w:pPr>
            <w:r>
              <w:t>11000230</w:t>
            </w:r>
          </w:p>
        </w:tc>
        <w:tc>
          <w:tcPr>
            <w:tcW w:w="8957" w:type="dxa"/>
          </w:tcPr>
          <w:p w14:paraId="4993BA0A" w14:textId="77777777" w:rsidR="0068764B" w:rsidRDefault="00B812B5">
            <w:pPr>
              <w:pStyle w:val="NormalSpaceBottom"/>
            </w:pPr>
            <w:proofErr w:type="spellStart"/>
            <w:r>
              <w:t>Innofix</w:t>
            </w:r>
            <w:proofErr w:type="spellEnd"/>
            <w:r>
              <w:t xml:space="preserve"> Clips - Light Orange (Pack of 250)</w:t>
            </w:r>
          </w:p>
        </w:tc>
      </w:tr>
      <w:tr w:rsidR="0068764B" w14:paraId="4993BA0E" w14:textId="77777777">
        <w:tc>
          <w:tcPr>
            <w:tcW w:w="1360" w:type="dxa"/>
          </w:tcPr>
          <w:p w14:paraId="4993BA0C" w14:textId="77777777" w:rsidR="0068764B" w:rsidRDefault="00B812B5">
            <w:pPr>
              <w:pStyle w:val="NormalSpaceBottom"/>
            </w:pPr>
            <w:r>
              <w:t>20001209</w:t>
            </w:r>
          </w:p>
        </w:tc>
        <w:tc>
          <w:tcPr>
            <w:tcW w:w="8957" w:type="dxa"/>
          </w:tcPr>
          <w:p w14:paraId="4993BA0D" w14:textId="77777777" w:rsidR="0068764B" w:rsidRDefault="00B812B5">
            <w:pPr>
              <w:pStyle w:val="NormalSpaceBottom"/>
            </w:pPr>
            <w:r>
              <w:t>'C' Clips (Pack 12)</w:t>
            </w:r>
          </w:p>
        </w:tc>
      </w:tr>
      <w:tr w:rsidR="0068764B" w14:paraId="4993BA11" w14:textId="77777777">
        <w:tc>
          <w:tcPr>
            <w:tcW w:w="1360" w:type="dxa"/>
          </w:tcPr>
          <w:p w14:paraId="4993BA0F" w14:textId="77777777" w:rsidR="0068764B" w:rsidRDefault="00B812B5">
            <w:pPr>
              <w:pStyle w:val="NormalSpaceBottom"/>
            </w:pPr>
            <w:r>
              <w:t>10003245</w:t>
            </w:r>
          </w:p>
        </w:tc>
        <w:tc>
          <w:tcPr>
            <w:tcW w:w="8957" w:type="dxa"/>
          </w:tcPr>
          <w:p w14:paraId="4993BA10" w14:textId="77777777" w:rsidR="0068764B" w:rsidRDefault="00B812B5">
            <w:pPr>
              <w:pStyle w:val="NormalSpaceBottom"/>
            </w:pPr>
            <w:r>
              <w:t>Kro-clips (Pack 50)</w:t>
            </w:r>
          </w:p>
        </w:tc>
      </w:tr>
      <w:tr w:rsidR="0068764B" w14:paraId="4993BA14" w14:textId="77777777">
        <w:tc>
          <w:tcPr>
            <w:tcW w:w="1360" w:type="dxa"/>
          </w:tcPr>
          <w:p w14:paraId="4993BA12" w14:textId="77777777" w:rsidR="0068764B" w:rsidRDefault="00B812B5">
            <w:pPr>
              <w:pStyle w:val="NormalSpaceBottom"/>
            </w:pPr>
            <w:r>
              <w:t>20001155</w:t>
            </w:r>
          </w:p>
        </w:tc>
        <w:tc>
          <w:tcPr>
            <w:tcW w:w="8957" w:type="dxa"/>
          </w:tcPr>
          <w:p w14:paraId="4993BA13" w14:textId="77777777" w:rsidR="0068764B" w:rsidRDefault="00B812B5">
            <w:pPr>
              <w:pStyle w:val="NormalSpaceBottom"/>
            </w:pPr>
            <w:r>
              <w:t>Eave Clips (Renown/Mini Stonewold)</w:t>
            </w:r>
          </w:p>
        </w:tc>
      </w:tr>
      <w:tr w:rsidR="0068764B" w14:paraId="4993BA17" w14:textId="77777777">
        <w:tc>
          <w:tcPr>
            <w:tcW w:w="1360" w:type="dxa"/>
          </w:tcPr>
          <w:p w14:paraId="4993BA15" w14:textId="77777777" w:rsidR="0068764B" w:rsidRDefault="00B812B5">
            <w:pPr>
              <w:pStyle w:val="NormalSpaceBottom"/>
            </w:pPr>
            <w:r>
              <w:t>20001177</w:t>
            </w:r>
          </w:p>
        </w:tc>
        <w:tc>
          <w:tcPr>
            <w:tcW w:w="8957" w:type="dxa"/>
          </w:tcPr>
          <w:p w14:paraId="4993BA16" w14:textId="77777777" w:rsidR="0068764B" w:rsidRDefault="00B812B5">
            <w:pPr>
              <w:pStyle w:val="NormalSpaceBottom"/>
            </w:pPr>
            <w:r>
              <w:t>50mm long x 3.35mm diameter Aluminium Alloy Clout Nails</w:t>
            </w:r>
          </w:p>
        </w:tc>
      </w:tr>
      <w:tr w:rsidR="0068764B" w14:paraId="4993BA1A" w14:textId="77777777">
        <w:tc>
          <w:tcPr>
            <w:tcW w:w="1360" w:type="dxa"/>
          </w:tcPr>
          <w:p w14:paraId="4993BA18" w14:textId="77777777" w:rsidR="0068764B" w:rsidRDefault="00B812B5">
            <w:pPr>
              <w:pStyle w:val="NormalSpaceBottom"/>
            </w:pPr>
            <w:r>
              <w:t>10002440</w:t>
            </w:r>
          </w:p>
        </w:tc>
        <w:tc>
          <w:tcPr>
            <w:tcW w:w="8957" w:type="dxa"/>
          </w:tcPr>
          <w:p w14:paraId="4993BA19" w14:textId="77777777" w:rsidR="0068764B" w:rsidRDefault="00B812B5">
            <w:pPr>
              <w:pStyle w:val="NormalSpaceBottom"/>
            </w:pPr>
            <w:r>
              <w:t>ThruVent 8.8k (Renown)</w:t>
            </w:r>
          </w:p>
        </w:tc>
      </w:tr>
      <w:tr w:rsidR="0068764B" w14:paraId="4993BA1D" w14:textId="77777777">
        <w:tc>
          <w:tcPr>
            <w:tcW w:w="1360" w:type="dxa"/>
          </w:tcPr>
          <w:p w14:paraId="4993BA1B" w14:textId="77777777" w:rsidR="0068764B" w:rsidRDefault="00B812B5">
            <w:pPr>
              <w:pStyle w:val="NormalSpaceBottom"/>
            </w:pPr>
            <w:r>
              <w:t>20001275</w:t>
            </w:r>
          </w:p>
        </w:tc>
        <w:tc>
          <w:tcPr>
            <w:tcW w:w="8957" w:type="dxa"/>
          </w:tcPr>
          <w:p w14:paraId="4993BA1C" w14:textId="77777777" w:rsidR="0068764B" w:rsidRDefault="00B812B5">
            <w:pPr>
              <w:pStyle w:val="NormalSpaceBottom"/>
            </w:pPr>
            <w:r>
              <w:t xml:space="preserve">Rapid </w:t>
            </w:r>
            <w:proofErr w:type="spellStart"/>
            <w:r>
              <w:t>EavesVent</w:t>
            </w:r>
            <w:proofErr w:type="spellEnd"/>
            <w:r>
              <w:t xml:space="preserve"> Rafter Roll (6m)</w:t>
            </w:r>
          </w:p>
        </w:tc>
      </w:tr>
      <w:tr w:rsidR="0068764B" w14:paraId="4993BA20" w14:textId="77777777">
        <w:tc>
          <w:tcPr>
            <w:tcW w:w="1360" w:type="dxa"/>
          </w:tcPr>
          <w:p w14:paraId="4993BA1E" w14:textId="77777777" w:rsidR="0068764B" w:rsidRDefault="00B812B5">
            <w:pPr>
              <w:pStyle w:val="NormalSpaceBottom"/>
            </w:pPr>
            <w:r>
              <w:t>20001149</w:t>
            </w:r>
          </w:p>
        </w:tc>
        <w:tc>
          <w:tcPr>
            <w:tcW w:w="8957" w:type="dxa"/>
          </w:tcPr>
          <w:p w14:paraId="4993BA1F" w14:textId="77777777" w:rsidR="0068764B" w:rsidRDefault="00B812B5">
            <w:pPr>
              <w:pStyle w:val="NormalSpaceBottom"/>
            </w:pPr>
            <w:r>
              <w:t>Flexible Pipe (100/100)</w:t>
            </w:r>
          </w:p>
        </w:tc>
      </w:tr>
    </w:tbl>
    <w:p w14:paraId="4993BA21" w14:textId="77777777" w:rsidR="0068764B" w:rsidRDefault="0068764B"/>
    <w:p w14:paraId="4993BA22" w14:textId="77777777" w:rsidR="0068764B" w:rsidRDefault="00B812B5">
      <w:r>
        <w:t>Other products referenced in this specification that are not listed in above Required Products List for SpecMaster Guarantee can be sourced from other manufacturers.</w:t>
      </w:r>
      <w:r>
        <w:br w:type="page"/>
      </w:r>
    </w:p>
    <w:p w14:paraId="4993BA23" w14:textId="77777777" w:rsidR="00FC32E9" w:rsidRDefault="00FC32E9" w:rsidP="00566FC9">
      <w:pPr>
        <w:pStyle w:val="Heading2"/>
      </w:pPr>
      <w:bookmarkStart w:id="18" w:name="FM_ZONE"/>
      <w:bookmarkEnd w:id="18"/>
      <w:r>
        <w:lastRenderedPageBreak/>
        <w:t>Zone 1 - Main Roof</w:t>
      </w:r>
    </w:p>
    <w:p w14:paraId="4993BA24" w14:textId="77777777" w:rsidR="0068764B" w:rsidRDefault="00B812B5">
      <w:pPr>
        <w:pStyle w:val="Heading3"/>
      </w:pPr>
      <w:r>
        <w:t>H65</w:t>
      </w:r>
      <w:r>
        <w:tab/>
        <w:t>SINGLE LAP ROOF TILING TO Main Roof</w:t>
      </w:r>
    </w:p>
    <w:p w14:paraId="4993BA25" w14:textId="77777777" w:rsidR="0068764B" w:rsidRDefault="00B812B5">
      <w:pPr>
        <w:pStyle w:val="NormalBulleted"/>
      </w:pPr>
      <w:r>
        <w:t>To be read with Preliminaries/General conditions.</w:t>
      </w:r>
    </w:p>
    <w:p w14:paraId="4993BA26" w14:textId="77777777" w:rsidR="0068764B" w:rsidRDefault="00B812B5">
      <w:pPr>
        <w:pStyle w:val="NormalBulleted"/>
      </w:pPr>
      <w:r>
        <w:t>REDLAND TECHNICAL SOLUTIONS</w:t>
      </w:r>
    </w:p>
    <w:p w14:paraId="4993BA27" w14:textId="77777777" w:rsidR="0068764B" w:rsidRDefault="00B812B5">
      <w:pPr>
        <w:pStyle w:val="NormalBulleted"/>
      </w:pPr>
      <w:r>
        <w:t>SpecMaster number SM-12-000647</w:t>
      </w:r>
    </w:p>
    <w:p w14:paraId="4993BA28" w14:textId="77777777" w:rsidR="0068764B" w:rsidRDefault="00B812B5">
      <w:pPr>
        <w:pStyle w:val="NormalBulleted"/>
      </w:pPr>
      <w:r>
        <w:t>It is a condition of the SpecMaster guarantee for this project that the works are carried out entirely in accordance with this SpecMaster specification and in accordance with Redland advice and instructions using normal standards of good workmanship and the requirements of British Standards for slating and tiling (BS 5534 and BS 8000 - Part 6). Failure to comply with this condition will invalidate the guarantee (see terms and conditions of SpecMaster guarantee).</w:t>
      </w:r>
    </w:p>
    <w:p w14:paraId="4993BA29" w14:textId="77777777" w:rsidR="0068764B" w:rsidRDefault="00B812B5">
      <w:pPr>
        <w:pStyle w:val="Heading3"/>
      </w:pPr>
      <w:r>
        <w:t>TYPE(S) OF TILING</w:t>
      </w:r>
    </w:p>
    <w:p w14:paraId="4993BA2A" w14:textId="77777777" w:rsidR="0068764B" w:rsidRDefault="00B812B5">
      <w:pPr>
        <w:pStyle w:val="Heading4"/>
      </w:pPr>
      <w:r>
        <w:t>120</w:t>
      </w:r>
      <w:r>
        <w:tab/>
        <w:t>CONCRETE PROFILE ROOF TILING</w:t>
      </w:r>
    </w:p>
    <w:p w14:paraId="4993BA2B" w14:textId="77777777" w:rsidR="0068764B" w:rsidRDefault="00B812B5">
      <w:pPr>
        <w:pStyle w:val="NormalBulleted"/>
      </w:pPr>
      <w:r>
        <w:t>Base: Traditional Construction at 450 mm centres (Estimated).</w:t>
      </w:r>
    </w:p>
    <w:p w14:paraId="4993BA2C" w14:textId="77777777" w:rsidR="0068764B" w:rsidRDefault="00B812B5">
      <w:pPr>
        <w:pStyle w:val="NormalBulleted"/>
      </w:pPr>
      <w:r>
        <w:t>Pitch: 35° (Estimated).</w:t>
      </w:r>
    </w:p>
    <w:p w14:paraId="4993BA2D" w14:textId="77777777" w:rsidR="0068764B" w:rsidRDefault="00B812B5">
      <w:pPr>
        <w:pStyle w:val="NormalBulleted"/>
      </w:pPr>
      <w:r>
        <w:t>Insulation: Insulation Between Joists.</w:t>
      </w:r>
    </w:p>
    <w:p w14:paraId="4993BA2E" w14:textId="77777777" w:rsidR="0068764B" w:rsidRDefault="00B812B5">
      <w:pPr>
        <w:pStyle w:val="NormalBulleted"/>
      </w:pPr>
      <w:r>
        <w:t>Underlay: Divoroll Elite 200 2S (50m x 1.5m) (10002797).</w:t>
      </w:r>
      <w:r>
        <w:br/>
        <w:t>Lay as clause 240 Lay underlay to provide a drape between the rafters or supports sufficient to ensure that any water discharges away from the batten fixing holes at the rafters or supports and allows it to drain into the eaves gutter. Contact between the underlay and the underside of the roof covering should be avoided both during and following installation. A maximum drape of approximately 15 mm avoids noise nuisance caused by excessive flapping of the underlay under wind action, and prevents the transfer of wind loads to the roof covering for which it has not been designed to resist.</w:t>
      </w:r>
      <w:r>
        <w:br/>
        <w:t>Minimum horizontal lap: 150 mm.</w:t>
      </w:r>
    </w:p>
    <w:p w14:paraId="4993BA2F" w14:textId="77777777" w:rsidR="0068764B" w:rsidRDefault="00B812B5">
      <w:pPr>
        <w:pStyle w:val="NormalBulleted"/>
      </w:pPr>
      <w:r>
        <w:t>Battens: As clause 245, size 50 x 25 mm.</w:t>
      </w:r>
    </w:p>
    <w:p w14:paraId="4993BA30" w14:textId="77777777" w:rsidR="0068764B" w:rsidRDefault="00B812B5">
      <w:pPr>
        <w:pStyle w:val="NormalBulleted"/>
      </w:pPr>
      <w:r>
        <w:t>Joints must not occur more than once in any group of four battens on any one support. Fix each batten to each support, splay nailing at ends, using 75mm long x 3.35mm diameter Galvanised Smooth Round Nails.</w:t>
      </w:r>
    </w:p>
    <w:p w14:paraId="4993BA31" w14:textId="77777777" w:rsidR="0068764B" w:rsidRDefault="00B812B5">
      <w:pPr>
        <w:pStyle w:val="NormalBulleted"/>
      </w:pPr>
      <w:r>
        <w:t>Tiles: Redland Renown (10003042).</w:t>
      </w:r>
      <w:r>
        <w:br/>
        <w:t>Colour: Tudor Brown.</w:t>
      </w:r>
      <w:r>
        <w:br/>
        <w:t>Size: 418 x 330 mm.</w:t>
      </w:r>
      <w:r>
        <w:br/>
        <w:t>Headlap: Minimum 75 mm, maximum 125 mm.</w:t>
      </w:r>
    </w:p>
    <w:p w14:paraId="4993BA32" w14:textId="77777777" w:rsidR="0068764B" w:rsidRDefault="00B812B5">
      <w:pPr>
        <w:pStyle w:val="NormalBulleted"/>
      </w:pPr>
      <w:r>
        <w:t>Fixing Recommendation: All tiles at the perimeter of the roof must be nailed using 50mm long x 3.35mm diameter Aluminium Alloy Clout Nails and clipped. In addition, a band of full tiles 5 wide adjacent to the perimeters must also be clipped.  All tiles in the remaining roof area must be nailed using 50mm long x 3.35mm diameter Aluminium Alloy Clout Nails.</w:t>
      </w:r>
      <w:r>
        <w:br/>
      </w:r>
      <w:r>
        <w:lastRenderedPageBreak/>
        <w:t xml:space="preserve">In addition to nails or screws as specified above, tile clips (or double battening clips), eaves clips, verge clips, or Kro-clips should be used as a second fixing for the perimeter tiles where appropriate.  At hips, verges or side abutments a Redland dry hip, dry verge or side abutment flashing (i.e. </w:t>
      </w:r>
      <w:proofErr w:type="spellStart"/>
      <w:r>
        <w:t>Wakaflex</w:t>
      </w:r>
      <w:proofErr w:type="spellEnd"/>
      <w:r>
        <w:t xml:space="preserve"> Rapid Flashing) can act in lieu of a clip fixing providing one of the two fixings required.</w:t>
      </w:r>
    </w:p>
    <w:p w14:paraId="4993BA33" w14:textId="77777777" w:rsidR="0068764B" w:rsidRDefault="00B812B5">
      <w:pPr>
        <w:pStyle w:val="NormalBulleted"/>
      </w:pPr>
      <w:r>
        <w:t>See clause 275 for more detailed information on fixing.</w:t>
      </w:r>
    </w:p>
    <w:p w14:paraId="4993BA34" w14:textId="77777777" w:rsidR="0068764B" w:rsidRDefault="00B812B5">
      <w:pPr>
        <w:pStyle w:val="NormalBulleted"/>
      </w:pPr>
      <w:r>
        <w:t>This construction is rated A+ in the 2008 BRE Green Guide to Specification.</w:t>
      </w:r>
    </w:p>
    <w:p w14:paraId="4993BA35" w14:textId="77777777" w:rsidR="0068764B" w:rsidRDefault="00B812B5">
      <w:pPr>
        <w:pStyle w:val="Heading3"/>
      </w:pPr>
      <w:r>
        <w:t>TILING GENERALLY</w:t>
      </w:r>
    </w:p>
    <w:p w14:paraId="4993BA36" w14:textId="77777777" w:rsidR="0068764B" w:rsidRDefault="00B812B5">
      <w:pPr>
        <w:pStyle w:val="Heading4"/>
      </w:pPr>
      <w:r>
        <w:t>205</w:t>
      </w:r>
      <w:r>
        <w:tab/>
        <w:t>MANUFACTURERS INFORMATION</w:t>
      </w:r>
    </w:p>
    <w:p w14:paraId="4993BA37" w14:textId="77777777" w:rsidR="0068764B" w:rsidRDefault="00B812B5">
      <w:pPr>
        <w:pStyle w:val="NormalBulleted"/>
      </w:pPr>
      <w:r>
        <w:t>Check the supporting roof structure to be roofed upon is in a suitable state to receive roof covering.  It must be free from harmful conditions such as timber rot and must be structurally sound.  Monier Redland Limited cannot be held responsible for problems with roof performance caused by pre-existing conditions that are not discovered and corrected prior to any roofing works.</w:t>
      </w:r>
    </w:p>
    <w:p w14:paraId="4993BA38" w14:textId="77777777" w:rsidR="0068764B" w:rsidRDefault="00B812B5">
      <w:pPr>
        <w:pStyle w:val="NormalBulleted"/>
      </w:pPr>
      <w:r>
        <w:t>It is your responsibility to ensure the submitted information on which this specification is based is correct; often information has to be assumed due to lack of clarification until the roofing works commence on site.</w:t>
      </w:r>
    </w:p>
    <w:p w14:paraId="4993BA39" w14:textId="77777777" w:rsidR="0068764B" w:rsidRDefault="00B812B5">
      <w:pPr>
        <w:pStyle w:val="NormalBulleted"/>
      </w:pPr>
      <w:r>
        <w:t>Comply with Redland fixing instructions for each product.  Check that this is the current edition of the fixing instructions; if not consult Redland Technical Solutions and draw to the attention of the CA any relevant technical changes.</w:t>
      </w:r>
    </w:p>
    <w:p w14:paraId="4993BA3A" w14:textId="77777777" w:rsidR="0068764B" w:rsidRDefault="00B812B5">
      <w:pPr>
        <w:pStyle w:val="Heading4"/>
      </w:pPr>
      <w:r>
        <w:t>210</w:t>
      </w:r>
      <w:r>
        <w:tab/>
        <w:t>BASIC WORKMANSHIP</w:t>
      </w:r>
    </w:p>
    <w:p w14:paraId="4993BA3B" w14:textId="77777777" w:rsidR="0068764B" w:rsidRDefault="00B812B5">
      <w:pPr>
        <w:pStyle w:val="NormalBulleted"/>
      </w:pPr>
      <w:r>
        <w:t>Set out to give true lines and regular appearance fitting neatly at all edges, junctions and features. Fix roof covering to make the whole roof sound and weathertight at the earliest opportunity. Repair any defects as quickly as practicable to minimise damage and nuisance. Keep gutters and pipes free of debris and clean out at completion</w:t>
      </w:r>
    </w:p>
    <w:p w14:paraId="4993BA3C" w14:textId="77777777" w:rsidR="0068764B" w:rsidRDefault="00B812B5">
      <w:pPr>
        <w:pStyle w:val="Heading4"/>
      </w:pPr>
      <w:r>
        <w:t>240</w:t>
      </w:r>
      <w:r>
        <w:tab/>
        <w:t>UNDERLAY</w:t>
      </w:r>
    </w:p>
    <w:p w14:paraId="4993BA3D" w14:textId="77777777" w:rsidR="0068764B" w:rsidRDefault="00B812B5">
      <w:pPr>
        <w:pStyle w:val="NormalBulleted"/>
      </w:pPr>
      <w:r>
        <w:t>Handle carefully to prevent tears and punctures and repair with adhesive tape any which do occur.</w:t>
      </w:r>
    </w:p>
    <w:p w14:paraId="4993BA3E" w14:textId="77777777" w:rsidR="0068764B" w:rsidRDefault="00B812B5">
      <w:pPr>
        <w:pStyle w:val="NormalBulleted"/>
      </w:pPr>
      <w:r>
        <w:t>Vertical laps not less than 100 mm wide, coinciding with supports. Horizontal laps of the dimensions specified.</w:t>
      </w:r>
    </w:p>
    <w:p w14:paraId="4993BA3F" w14:textId="77777777" w:rsidR="0068764B" w:rsidRDefault="00B812B5">
      <w:pPr>
        <w:pStyle w:val="NormalBulleted"/>
      </w:pPr>
      <w:r>
        <w:t>Where a horizontal lap occurs the lap should be sealed using the integral double glue strips provided; peel off the protective backing and press the glue strips firmly together using the hand to form a sealed joint.</w:t>
      </w:r>
    </w:p>
    <w:p w14:paraId="4993BA40" w14:textId="77777777" w:rsidR="0068764B" w:rsidRDefault="00B812B5">
      <w:pPr>
        <w:pStyle w:val="NormalBulleted"/>
      </w:pPr>
      <w:r>
        <w:t xml:space="preserve">Fix with </w:t>
      </w:r>
      <w:proofErr w:type="spellStart"/>
      <w:r>
        <w:t>extra large</w:t>
      </w:r>
      <w:proofErr w:type="spellEnd"/>
      <w:r>
        <w:t xml:space="preserve"> head fixings, keeping the number of perforations to a minimum.</w:t>
      </w:r>
    </w:p>
    <w:p w14:paraId="4993BA41" w14:textId="77777777" w:rsidR="0068764B" w:rsidRDefault="00B812B5">
      <w:pPr>
        <w:pStyle w:val="NormalBulleted"/>
      </w:pPr>
      <w:r>
        <w:t>Where pipes and other components penetrate the underlay, use proprietary underlay seals.</w:t>
      </w:r>
    </w:p>
    <w:p w14:paraId="4993BA42" w14:textId="77777777" w:rsidR="0068764B" w:rsidRDefault="00B812B5">
      <w:pPr>
        <w:pStyle w:val="Heading4"/>
      </w:pPr>
      <w:r>
        <w:lastRenderedPageBreak/>
        <w:t>245</w:t>
      </w:r>
      <w:r>
        <w:tab/>
        <w:t>BATTENS</w:t>
      </w:r>
    </w:p>
    <w:p w14:paraId="4993BA43" w14:textId="77777777" w:rsidR="0068764B" w:rsidRDefault="00B812B5">
      <w:pPr>
        <w:pStyle w:val="NormalBulleted"/>
      </w:pPr>
      <w:r>
        <w:t>Sawn softwood, species to BS 5534, clause 4.11.1. Grading: To BS 4978, clause 5 or 9. Moisture content not more than 22% at time of fixing.</w:t>
      </w:r>
    </w:p>
    <w:p w14:paraId="4993BA44" w14:textId="77777777" w:rsidR="0068764B" w:rsidRDefault="00B812B5">
      <w:pPr>
        <w:pStyle w:val="NormalBulleted"/>
      </w:pPr>
      <w:r>
        <w:t>To be in straight horizontal lines aligned on adjacent areas with battens to be fully supported over no less than 3 supports.</w:t>
      </w:r>
    </w:p>
    <w:p w14:paraId="4993BA45" w14:textId="77777777" w:rsidR="0068764B" w:rsidRDefault="00B812B5">
      <w:pPr>
        <w:pStyle w:val="NormalBulleted"/>
      </w:pPr>
      <w:r>
        <w:t>Batten joints to be square cut and butted centrally on supports.</w:t>
      </w:r>
    </w:p>
    <w:p w14:paraId="4993BA46" w14:textId="77777777" w:rsidR="0068764B" w:rsidRDefault="00B812B5">
      <w:pPr>
        <w:pStyle w:val="NormalBulleted"/>
      </w:pPr>
      <w:r>
        <w:t>Preservative Treatment: In accordance with BS 8417, being suitable for Hazard Class 2.</w:t>
      </w:r>
    </w:p>
    <w:p w14:paraId="4993BA47" w14:textId="77777777" w:rsidR="0068764B" w:rsidRDefault="00B812B5">
      <w:pPr>
        <w:pStyle w:val="Heading4"/>
      </w:pPr>
      <w:r>
        <w:t>275</w:t>
      </w:r>
      <w:r>
        <w:tab/>
        <w:t>TILE FIXING</w:t>
      </w:r>
    </w:p>
    <w:p w14:paraId="4993BA48" w14:textId="77777777" w:rsidR="0068764B" w:rsidRDefault="00B812B5">
      <w:pPr>
        <w:pStyle w:val="NormalBulleted"/>
      </w:pPr>
      <w:r>
        <w:t>Lay tiles straight bond in even courses with tails aligned</w:t>
      </w:r>
    </w:p>
    <w:p w14:paraId="4993BA49" w14:textId="77777777" w:rsidR="0068764B" w:rsidRDefault="00B812B5">
      <w:pPr>
        <w:pStyle w:val="NormalBulleted"/>
      </w:pPr>
      <w:r>
        <w:t>Nail Tiles using 50mm long x 3.35mm diameter Aluminium Alloy Clout Nails (20001177)</w:t>
      </w:r>
    </w:p>
    <w:p w14:paraId="4993BA4A" w14:textId="77777777" w:rsidR="0068764B" w:rsidRDefault="00B812B5">
      <w:pPr>
        <w:pStyle w:val="NormalBulleted"/>
      </w:pPr>
      <w:r>
        <w:t xml:space="preserve">Clip Tiles using </w:t>
      </w:r>
      <w:proofErr w:type="spellStart"/>
      <w:r>
        <w:t>Innofix</w:t>
      </w:r>
      <w:proofErr w:type="spellEnd"/>
      <w:r>
        <w:t xml:space="preserve"> Clips - Light Orange (Pack of 250) (11000230)</w:t>
      </w:r>
    </w:p>
    <w:p w14:paraId="4993BA4B" w14:textId="77777777" w:rsidR="0068764B" w:rsidRDefault="00B812B5">
      <w:pPr>
        <w:pStyle w:val="NormalBulleted"/>
      </w:pPr>
      <w:r>
        <w:t>Use Eaves clips (20001155)</w:t>
      </w:r>
    </w:p>
    <w:p w14:paraId="4993BA4C" w14:textId="77777777" w:rsidR="0068764B" w:rsidRDefault="00B812B5">
      <w:pPr>
        <w:pStyle w:val="NormalBulleted"/>
      </w:pPr>
      <w:r>
        <w:t>Use 'C' Clips (Pack 12) (20001209)</w:t>
      </w:r>
    </w:p>
    <w:p w14:paraId="4993BA4D" w14:textId="77777777" w:rsidR="0068764B" w:rsidRDefault="00B812B5">
      <w:pPr>
        <w:pStyle w:val="NormalBulleted"/>
      </w:pPr>
      <w:r>
        <w:t>Use Kro-clips (Pack 50) (10003245)</w:t>
      </w:r>
    </w:p>
    <w:p w14:paraId="4993BA4E" w14:textId="77777777" w:rsidR="0068764B" w:rsidRDefault="00B812B5">
      <w:pPr>
        <w:pStyle w:val="Heading3"/>
      </w:pPr>
      <w:r>
        <w:t>EDGES/JUNCTIONS/FEATURES</w:t>
      </w:r>
    </w:p>
    <w:p w14:paraId="4993BA4F" w14:textId="77777777" w:rsidR="0068764B" w:rsidRDefault="00B812B5">
      <w:pPr>
        <w:pStyle w:val="Heading4"/>
      </w:pPr>
      <w:r>
        <w:t>305</w:t>
      </w:r>
      <w:r>
        <w:tab/>
        <w:t>GENERALLY</w:t>
      </w:r>
    </w:p>
    <w:p w14:paraId="4993BA50" w14:textId="77777777" w:rsidR="0068764B" w:rsidRDefault="00B812B5">
      <w:pPr>
        <w:pStyle w:val="NormalBulleted"/>
      </w:pPr>
      <w:r>
        <w:t>Ensure that related trades are provided with all relevant information relating to carpentry and other work, etc. Before starting work ensure that previous related work is complete and in accordance with the project documents.</w:t>
      </w:r>
    </w:p>
    <w:p w14:paraId="4993BA51" w14:textId="77777777" w:rsidR="0068764B" w:rsidRDefault="00B812B5">
      <w:pPr>
        <w:pStyle w:val="NormalBulleted"/>
      </w:pPr>
      <w:r>
        <w:t>Form all details using the specified and Redland recommended fittings and accessories: do not improvise without approval.</w:t>
      </w:r>
    </w:p>
    <w:p w14:paraId="4993BA52" w14:textId="77777777" w:rsidR="0068764B" w:rsidRDefault="00B812B5">
      <w:pPr>
        <w:pStyle w:val="NormalBulleted"/>
      </w:pPr>
      <w:r>
        <w:t>Please be aware that this SpecMaster specification complies with the minimum requirements set out in British Standards so as to conform with Building Regulations. For certain projects such as new housing there may be additional non-regulatory technical requirements from third-party insurers that have to be satisfied. For existing properties and renovation works there may be additional requirements ultimately determined by local building control that are not stated within this document. It is your responsibility to check what if any non-regulatory or local requirements exist for your project and ensure they are complied with.</w:t>
      </w:r>
    </w:p>
    <w:p w14:paraId="4993BA53" w14:textId="77777777" w:rsidR="0068764B" w:rsidRDefault="00B812B5">
      <w:pPr>
        <w:pStyle w:val="NormalBulleted"/>
      </w:pPr>
      <w:r>
        <w:t>Fittings and accessories to be supplied by Redland to match tile colour and finish unless specified otherwise.</w:t>
      </w:r>
    </w:p>
    <w:p w14:paraId="4993BA54" w14:textId="77777777" w:rsidR="0068764B" w:rsidRDefault="00B812B5">
      <w:pPr>
        <w:pStyle w:val="NormalBulleted"/>
      </w:pPr>
      <w:r>
        <w:t>Cut tiles only where necessary with an appropriate tool to give straight, clean edges.</w:t>
      </w:r>
    </w:p>
    <w:p w14:paraId="4993BA55" w14:textId="77777777" w:rsidR="0068764B" w:rsidRDefault="00B812B5">
      <w:pPr>
        <w:pStyle w:val="NormalBulleted"/>
      </w:pPr>
      <w:r>
        <w:t xml:space="preserve">Note also that the free edge of a lead flashing must always be adequately fixed typically using clips: The material used for the clips, their spacing and, most important, the method of fixing will depend on the site exposure. Furthermore, ensure that any widths of lead or laps in the lead work either horizontal laps or </w:t>
      </w:r>
      <w:r>
        <w:lastRenderedPageBreak/>
        <w:t>side laps over lead or the tiles are sufficient for the application, roof pitch, and site exposure. Please note that in the clauses in this section the laps specified assume a moderate site exposure e.g. for side abutments and other similar details it may be necessary to increase side laps from 150mm to a minimum of 200mm. It is your responsibility to check that the appropriate specification and fixing of lead is selected for the project site. As soon as practical, a smear coating of patination oil should be applied to the lead evenly in one direction and in dry conditions. For specific advice on any of these issues contact the Lead Sheet Training Academy (LSTA). Tel 01622 872432.</w:t>
      </w:r>
    </w:p>
    <w:p w14:paraId="4993BA56" w14:textId="77777777" w:rsidR="0068764B" w:rsidRDefault="00B812B5">
      <w:pPr>
        <w:pStyle w:val="NormalBulleted"/>
      </w:pPr>
      <w:r>
        <w:t>A roof maintenance program, as recommended by the RTA should be built into any contract. More information can be requested from our technical department.</w:t>
      </w:r>
    </w:p>
    <w:p w14:paraId="4993BA57" w14:textId="77777777" w:rsidR="0068764B" w:rsidRDefault="00B812B5">
      <w:pPr>
        <w:pStyle w:val="Heading4"/>
      </w:pPr>
      <w:r>
        <w:t>325</w:t>
      </w:r>
      <w:r>
        <w:tab/>
        <w:t>FIRE SEPARATING WALLS</w:t>
      </w:r>
    </w:p>
    <w:p w14:paraId="4993BA58" w14:textId="77777777" w:rsidR="0068764B" w:rsidRDefault="00B812B5">
      <w:pPr>
        <w:pStyle w:val="NormalBulleted"/>
      </w:pPr>
      <w:r>
        <w:t>Ensure that separating wall is cut on the rake 25-50 mm below top of adjacent rafters.</w:t>
      </w:r>
    </w:p>
    <w:p w14:paraId="4993BA59" w14:textId="77777777" w:rsidR="0068764B" w:rsidRDefault="00B812B5">
      <w:pPr>
        <w:pStyle w:val="NormalBulleted"/>
      </w:pPr>
      <w:r>
        <w:t>Fill space over top of wall with layers of mineral fibre quilt so that when underlay and battens are laid it is lightly compressed. Tuck edges of quilt between edges of wall and adjoining rafters.</w:t>
      </w:r>
    </w:p>
    <w:p w14:paraId="4993BA5A" w14:textId="77777777" w:rsidR="0068764B" w:rsidRDefault="00B812B5">
      <w:pPr>
        <w:pStyle w:val="NormalBulleted"/>
      </w:pPr>
      <w:r>
        <w:t>Lay 300 mm wide pads of mineral fibre quilt thick enough to seal all gaps cut to fit snugly between battens.</w:t>
      </w:r>
    </w:p>
    <w:p w14:paraId="4993BA5B" w14:textId="77777777" w:rsidR="0068764B" w:rsidRDefault="00B812B5">
      <w:pPr>
        <w:pStyle w:val="NormalBulleted"/>
      </w:pPr>
      <w:r>
        <w:t>For boxed eaves completely seal air paths in the plane of the separating wall with 50 mm wire reinforced mineral fibre nailed to sides of rafters and carefully cut to shape.</w:t>
      </w:r>
    </w:p>
    <w:p w14:paraId="4993BA5C" w14:textId="77777777" w:rsidR="0068764B" w:rsidRDefault="00B812B5">
      <w:pPr>
        <w:pStyle w:val="Heading4"/>
      </w:pPr>
      <w:r>
        <w:t>346</w:t>
      </w:r>
      <w:r>
        <w:tab/>
        <w:t>EAVES UPVC FASCIA</w:t>
      </w:r>
    </w:p>
    <w:p w14:paraId="4993BA5D" w14:textId="77777777" w:rsidR="0068764B" w:rsidRDefault="00B812B5">
      <w:pPr>
        <w:pStyle w:val="NormalBulleted"/>
      </w:pPr>
      <w:r>
        <w:t>Ensure that top of uPVC fascia board is fixed at the correct height to ensure all tiles are laid in an even and level plane.</w:t>
      </w:r>
    </w:p>
    <w:p w14:paraId="4993BA5E" w14:textId="77777777" w:rsidR="0068764B" w:rsidRDefault="00B812B5">
      <w:pPr>
        <w:pStyle w:val="NormalBulleted"/>
      </w:pPr>
      <w:r>
        <w:t>Fix an additional fixing batten to the top of the rafter behind and level with the top of the uPVC fascia board.</w:t>
      </w:r>
    </w:p>
    <w:p w14:paraId="4993BA5F" w14:textId="77777777" w:rsidR="0068764B" w:rsidRDefault="00B812B5">
      <w:pPr>
        <w:pStyle w:val="NormalBulleted"/>
      </w:pPr>
      <w:r>
        <w:t>Rapid Eaves 2 in 1 Eaves Tray (1m) (20001276).</w:t>
      </w:r>
    </w:p>
    <w:p w14:paraId="4993BA60" w14:textId="77777777" w:rsidR="0068764B" w:rsidRDefault="00B812B5">
      <w:pPr>
        <w:pStyle w:val="NormalBulleted"/>
      </w:pPr>
      <w:r>
        <w:t xml:space="preserve">Rapid </w:t>
      </w:r>
      <w:proofErr w:type="spellStart"/>
      <w:r>
        <w:t>EavesVent</w:t>
      </w:r>
      <w:proofErr w:type="spellEnd"/>
      <w:r>
        <w:t xml:space="preserve"> Rafter Roll (6m) (20001275).</w:t>
      </w:r>
    </w:p>
    <w:p w14:paraId="4993BA61" w14:textId="77777777" w:rsidR="0068764B" w:rsidRDefault="00B812B5">
      <w:pPr>
        <w:pStyle w:val="NormalBulleted"/>
      </w:pPr>
      <w:r>
        <w:t>Fix all tiles in the eaves course with eaves clips (20001155), using appropriate size nails.</w:t>
      </w:r>
    </w:p>
    <w:p w14:paraId="4993BA62" w14:textId="77777777" w:rsidR="0068764B" w:rsidRDefault="00B812B5">
      <w:pPr>
        <w:pStyle w:val="NormalBulleted"/>
      </w:pPr>
      <w:r>
        <w:t>Fix all tiles in the eaves course with tails projecting 50 mm.</w:t>
      </w:r>
    </w:p>
    <w:p w14:paraId="4993BA63" w14:textId="77777777" w:rsidR="0068764B" w:rsidRDefault="00B812B5">
      <w:pPr>
        <w:pStyle w:val="Heading4"/>
      </w:pPr>
      <w:r>
        <w:t>425</w:t>
      </w:r>
      <w:r>
        <w:tab/>
        <w:t>DRY VERGE</w:t>
      </w:r>
    </w:p>
    <w:p w14:paraId="4993BA64" w14:textId="77777777" w:rsidR="0068764B" w:rsidRDefault="00B812B5">
      <w:pPr>
        <w:pStyle w:val="NormalBulleted"/>
      </w:pPr>
      <w:r>
        <w:t>Carry underlay over full width of gable.</w:t>
      </w:r>
    </w:p>
    <w:p w14:paraId="4993BA65" w14:textId="77777777" w:rsidR="0068764B" w:rsidRDefault="00B812B5">
      <w:pPr>
        <w:pStyle w:val="NormalBulleted"/>
      </w:pPr>
      <w:r>
        <w:t>Project tiling battens 35 mm beyond gable, ends aligned.</w:t>
      </w:r>
    </w:p>
    <w:p w14:paraId="4993BA66" w14:textId="77777777" w:rsidR="0068764B" w:rsidRDefault="00B812B5">
      <w:pPr>
        <w:pStyle w:val="NormalBulleted"/>
      </w:pPr>
      <w:r>
        <w:t>Fix standard tiles for both left hand and right hand verges.</w:t>
      </w:r>
    </w:p>
    <w:p w14:paraId="4993BA67" w14:textId="77777777" w:rsidR="0068764B" w:rsidRDefault="00B812B5">
      <w:pPr>
        <w:pStyle w:val="NormalBulleted"/>
      </w:pPr>
      <w:r>
        <w:t>Use tile shunt and Half Tiles (10002325) as necessary to assist with setting out.</w:t>
      </w:r>
    </w:p>
    <w:p w14:paraId="4993BA68" w14:textId="77777777" w:rsidR="0068764B" w:rsidRDefault="00B812B5">
      <w:pPr>
        <w:pStyle w:val="NormalBulleted"/>
      </w:pPr>
      <w:r>
        <w:lastRenderedPageBreak/>
        <w:t>Fix Dry Verge Interlocking System (10003122) to battens by screwing into batten ends with stainless steel screws provided.</w:t>
      </w:r>
    </w:p>
    <w:p w14:paraId="4993BA69" w14:textId="77777777" w:rsidR="0068764B" w:rsidRDefault="00B812B5">
      <w:pPr>
        <w:pStyle w:val="NormalBulleted"/>
      </w:pPr>
      <w:r>
        <w:t>At eaves and ridge use Gable End Pack (10002865).</w:t>
      </w:r>
    </w:p>
    <w:p w14:paraId="4993BA6A" w14:textId="77777777" w:rsidR="0068764B" w:rsidRDefault="00B812B5">
      <w:pPr>
        <w:pStyle w:val="Heading4"/>
      </w:pPr>
      <w:r>
        <w:t>720</w:t>
      </w:r>
      <w:r>
        <w:tab/>
        <w:t>CONTINUOUS VENTED RIDGE</w:t>
      </w:r>
    </w:p>
    <w:p w14:paraId="4993BA6B" w14:textId="77777777" w:rsidR="0068764B" w:rsidRDefault="00B812B5">
      <w:pPr>
        <w:pStyle w:val="NormalBulleted"/>
      </w:pPr>
      <w:r>
        <w:t>Finish underlay 30 mm from apex on either side of roof to allow an air gap.</w:t>
      </w:r>
    </w:p>
    <w:p w14:paraId="4993BA6C" w14:textId="77777777" w:rsidR="0068764B" w:rsidRDefault="00B812B5">
      <w:pPr>
        <w:pStyle w:val="NormalBulleted"/>
      </w:pPr>
      <w:r>
        <w:t>Fix 38 mm wide batten to top of ridge board with fixing straps provided. Height of batten should provide a wood screw penetration of not less than 15 mm.</w:t>
      </w:r>
    </w:p>
    <w:p w14:paraId="4993BA6D" w14:textId="77777777" w:rsidR="0068764B" w:rsidRDefault="00B812B5">
      <w:pPr>
        <w:pStyle w:val="NormalBulleted"/>
      </w:pPr>
      <w:r>
        <w:t>Fix top course of tiles.</w:t>
      </w:r>
    </w:p>
    <w:p w14:paraId="4993BA6E" w14:textId="77777777" w:rsidR="0068764B" w:rsidRDefault="00B812B5">
      <w:pPr>
        <w:pStyle w:val="NormalBulleted"/>
      </w:pPr>
      <w:r>
        <w:t>Ridge tiles: HR Ridge Without Nail Hole (450mm) (10002483).</w:t>
      </w:r>
      <w:r>
        <w:br/>
        <w:t>Colour: Tudor Brown.</w:t>
      </w:r>
    </w:p>
    <w:p w14:paraId="4993BA6F" w14:textId="77777777" w:rsidR="0068764B" w:rsidRDefault="00B812B5">
      <w:pPr>
        <w:pStyle w:val="NormalBulleted"/>
      </w:pPr>
      <w:r>
        <w:t>Fix using Continuous Ridge Pack (10002810).</w:t>
      </w:r>
    </w:p>
    <w:p w14:paraId="4993BA70" w14:textId="77777777" w:rsidR="0068764B" w:rsidRDefault="00B812B5">
      <w:pPr>
        <w:pStyle w:val="NormalBulleted"/>
      </w:pPr>
      <w:r>
        <w:t>Block Ends with wood screw for gables (10002251).</w:t>
      </w:r>
    </w:p>
    <w:p w14:paraId="4993BA71" w14:textId="77777777" w:rsidR="0068764B" w:rsidRDefault="00B812B5">
      <w:pPr>
        <w:pStyle w:val="Heading4"/>
      </w:pPr>
      <w:r>
        <w:t>830</w:t>
      </w:r>
      <w:r>
        <w:tab/>
        <w:t>CHIMNEY WITHIN ROOF SLOPE</w:t>
      </w:r>
    </w:p>
    <w:p w14:paraId="4993BA72" w14:textId="77777777" w:rsidR="0068764B" w:rsidRDefault="00B812B5">
      <w:pPr>
        <w:pStyle w:val="NormalBulleted"/>
      </w:pPr>
      <w:r>
        <w:t>Turn underlay not less than 50 mm up sides and front of chimney.</w:t>
      </w:r>
    </w:p>
    <w:p w14:paraId="4993BA73" w14:textId="77777777" w:rsidR="0068764B" w:rsidRDefault="00B812B5">
      <w:pPr>
        <w:pStyle w:val="NormalBulleted"/>
      </w:pPr>
      <w:r>
        <w:t>Fix top course of tiles.</w:t>
      </w:r>
    </w:p>
    <w:p w14:paraId="4993BA74" w14:textId="77777777" w:rsidR="0068764B" w:rsidRDefault="00B812B5">
      <w:pPr>
        <w:pStyle w:val="NormalBulleted"/>
      </w:pPr>
      <w:r>
        <w:t>Ensure that lead front apron flashing is fitted.</w:t>
      </w:r>
    </w:p>
    <w:p w14:paraId="4993BA75" w14:textId="77777777" w:rsidR="0068764B" w:rsidRDefault="00B812B5">
      <w:pPr>
        <w:pStyle w:val="NormalBulleted"/>
      </w:pPr>
      <w:r>
        <w:t>Closely fit tiles to sides of chimney, cutting as necessary.</w:t>
      </w:r>
    </w:p>
    <w:p w14:paraId="4993BA76" w14:textId="77777777" w:rsidR="0068764B" w:rsidRDefault="00B812B5">
      <w:pPr>
        <w:pStyle w:val="NormalBulleted"/>
      </w:pPr>
      <w:r>
        <w:t xml:space="preserve">Tiles adjacent to chimneys must be cut from full tiles. Half tiles (10002325) may be required elsewhere within the course to ensure this occurs. </w:t>
      </w:r>
    </w:p>
    <w:p w14:paraId="4993BA77" w14:textId="77777777" w:rsidR="0068764B" w:rsidRDefault="00B812B5">
      <w:pPr>
        <w:pStyle w:val="NormalBulleted"/>
      </w:pPr>
      <w:r>
        <w:t>Ensure that lead flashing with upstand not less than 65 mm are dressed closely over one complete roll and pan of tile with front ends turned 75 mm around chimney over front apron flashing and dressed into chimney.</w:t>
      </w:r>
    </w:p>
    <w:p w14:paraId="4993BA78" w14:textId="77777777" w:rsidR="0068764B" w:rsidRDefault="00B812B5">
      <w:pPr>
        <w:pStyle w:val="NormalBulleted"/>
      </w:pPr>
      <w:r>
        <w:t>Ensure that back gutter and back gutter flashing are installed.</w:t>
      </w:r>
    </w:p>
    <w:p w14:paraId="4993BA79" w14:textId="77777777" w:rsidR="0068764B" w:rsidRDefault="00B812B5">
      <w:pPr>
        <w:pStyle w:val="Heading4"/>
      </w:pPr>
      <w:r>
        <w:t>852</w:t>
      </w:r>
      <w:r>
        <w:tab/>
        <w:t>ROOF SLOPE TERMINALS</w:t>
      </w:r>
    </w:p>
    <w:p w14:paraId="4993BA7A" w14:textId="77777777" w:rsidR="0068764B" w:rsidRDefault="00B812B5">
      <w:pPr>
        <w:pStyle w:val="NormalBulleted"/>
      </w:pPr>
      <w:r>
        <w:t>Soil Vent Pipe Terminals: ThruVent 8.8k (Renown) (10002440) with underlay seal and Flexible Pipe (20001149).</w:t>
      </w:r>
    </w:p>
    <w:p w14:paraId="4993BA7B" w14:textId="77777777" w:rsidR="0068764B" w:rsidRDefault="00B812B5">
      <w:pPr>
        <w:pStyle w:val="NormalBulleted"/>
      </w:pPr>
      <w:r>
        <w:t>Mechanical Extract Terminals: ThruVent 8.8k (Renown) (10002440) with underlay seal and Flexible Pipe (20001149).</w:t>
      </w:r>
    </w:p>
    <w:p w14:paraId="4993BA7C" w14:textId="77777777" w:rsidR="0068764B" w:rsidRDefault="00B812B5">
      <w:pPr>
        <w:pStyle w:val="Heading4"/>
      </w:pPr>
      <w:r>
        <w:t>855</w:t>
      </w:r>
      <w:r>
        <w:tab/>
        <w:t>ROOF SLOPE TERMINALS</w:t>
      </w:r>
    </w:p>
    <w:p w14:paraId="4993BA7D" w14:textId="77777777" w:rsidR="0068764B" w:rsidRDefault="00B812B5">
      <w:pPr>
        <w:pStyle w:val="NormalBulleted"/>
      </w:pPr>
      <w:r>
        <w:t>Soil Vent Pipe Terminals: Lead Slate.</w:t>
      </w:r>
    </w:p>
    <w:p w14:paraId="4993BA7E" w14:textId="77777777" w:rsidR="0068764B" w:rsidRDefault="00B812B5">
      <w:pPr>
        <w:pStyle w:val="NormalBulleted"/>
      </w:pPr>
      <w:r>
        <w:t>Mechanical Extract Terminals: Lead Slate.</w:t>
      </w:r>
    </w:p>
    <w:p w14:paraId="4993BA7F" w14:textId="77777777" w:rsidR="0068764B" w:rsidRDefault="00B812B5">
      <w:pPr>
        <w:pStyle w:val="NormalBulleted"/>
      </w:pPr>
      <w:r>
        <w:t>Gas Flue Terminals: Lead Slate</w:t>
      </w:r>
    </w:p>
    <w:p w14:paraId="4993BA80" w14:textId="77777777" w:rsidR="0068764B" w:rsidRDefault="00B812B5">
      <w:pPr>
        <w:pStyle w:val="Heading3"/>
      </w:pPr>
      <w:r>
        <w:br w:type="page"/>
      </w:r>
      <w:r>
        <w:lastRenderedPageBreak/>
        <w:t>INFORMATION PROVIDED BY CUSTOMER</w:t>
      </w:r>
    </w:p>
    <w:tbl>
      <w:tblPr>
        <w:tblW w:w="0" w:type="auto"/>
        <w:tblLook w:val="04A0" w:firstRow="1" w:lastRow="0" w:firstColumn="1" w:lastColumn="0" w:noHBand="0" w:noVBand="1"/>
      </w:tblPr>
      <w:tblGrid>
        <w:gridCol w:w="2978"/>
        <w:gridCol w:w="390"/>
        <w:gridCol w:w="5472"/>
      </w:tblGrid>
      <w:tr w:rsidR="0068764B" w14:paraId="4993BA84" w14:textId="77777777">
        <w:tc>
          <w:tcPr>
            <w:tcW w:w="0" w:type="auto"/>
          </w:tcPr>
          <w:p w14:paraId="4993BA81" w14:textId="77777777" w:rsidR="0068764B" w:rsidRDefault="00B812B5">
            <w:r>
              <w:t>Roof Type</w:t>
            </w:r>
          </w:p>
        </w:tc>
        <w:tc>
          <w:tcPr>
            <w:tcW w:w="0" w:type="auto"/>
          </w:tcPr>
          <w:p w14:paraId="4993BA82" w14:textId="77777777" w:rsidR="0068764B" w:rsidRDefault="0068764B"/>
        </w:tc>
        <w:tc>
          <w:tcPr>
            <w:tcW w:w="0" w:type="auto"/>
          </w:tcPr>
          <w:p w14:paraId="4993BA83" w14:textId="77777777" w:rsidR="0068764B" w:rsidRDefault="00B812B5">
            <w:r>
              <w:t xml:space="preserve">: </w:t>
            </w:r>
            <w:proofErr w:type="spellStart"/>
            <w:r>
              <w:t>Duopitch</w:t>
            </w:r>
            <w:proofErr w:type="spellEnd"/>
          </w:p>
        </w:tc>
      </w:tr>
      <w:tr w:rsidR="0068764B" w14:paraId="4993BA88" w14:textId="77777777">
        <w:tc>
          <w:tcPr>
            <w:tcW w:w="0" w:type="auto"/>
          </w:tcPr>
          <w:p w14:paraId="4993BA85" w14:textId="77777777" w:rsidR="0068764B" w:rsidRDefault="00B812B5">
            <w:r>
              <w:t>Roof Pitch</w:t>
            </w:r>
          </w:p>
        </w:tc>
        <w:tc>
          <w:tcPr>
            <w:tcW w:w="0" w:type="auto"/>
          </w:tcPr>
          <w:p w14:paraId="4993BA86" w14:textId="77777777" w:rsidR="0068764B" w:rsidRDefault="0068764B"/>
        </w:tc>
        <w:tc>
          <w:tcPr>
            <w:tcW w:w="0" w:type="auto"/>
          </w:tcPr>
          <w:p w14:paraId="4993BA87" w14:textId="77777777" w:rsidR="0068764B" w:rsidRDefault="00B812B5">
            <w:r>
              <w:t>: 35 degrees</w:t>
            </w:r>
          </w:p>
        </w:tc>
      </w:tr>
      <w:tr w:rsidR="0068764B" w14:paraId="4993BA8C" w14:textId="77777777">
        <w:tc>
          <w:tcPr>
            <w:tcW w:w="0" w:type="auto"/>
          </w:tcPr>
          <w:p w14:paraId="4993BA89" w14:textId="77777777" w:rsidR="0068764B" w:rsidRDefault="00B812B5">
            <w:r>
              <w:t>Maximum Rafter Length</w:t>
            </w:r>
          </w:p>
        </w:tc>
        <w:tc>
          <w:tcPr>
            <w:tcW w:w="0" w:type="auto"/>
          </w:tcPr>
          <w:p w14:paraId="4993BA8A" w14:textId="77777777" w:rsidR="0068764B" w:rsidRDefault="0068764B"/>
        </w:tc>
        <w:tc>
          <w:tcPr>
            <w:tcW w:w="0" w:type="auto"/>
          </w:tcPr>
          <w:p w14:paraId="4993BA8B" w14:textId="77777777" w:rsidR="0068764B" w:rsidRDefault="00B812B5">
            <w:r>
              <w:t>: 6 metres</w:t>
            </w:r>
          </w:p>
        </w:tc>
      </w:tr>
      <w:tr w:rsidR="0068764B" w14:paraId="4993BA90" w14:textId="77777777">
        <w:tc>
          <w:tcPr>
            <w:tcW w:w="0" w:type="auto"/>
          </w:tcPr>
          <w:p w14:paraId="4993BA8D" w14:textId="77777777" w:rsidR="0068764B" w:rsidRDefault="00B812B5">
            <w:r>
              <w:t>Maximum Height to Ridge</w:t>
            </w:r>
          </w:p>
        </w:tc>
        <w:tc>
          <w:tcPr>
            <w:tcW w:w="0" w:type="auto"/>
          </w:tcPr>
          <w:p w14:paraId="4993BA8E" w14:textId="77777777" w:rsidR="0068764B" w:rsidRDefault="00B812B5">
            <w:r>
              <w:t>H</w:t>
            </w:r>
          </w:p>
        </w:tc>
        <w:tc>
          <w:tcPr>
            <w:tcW w:w="0" w:type="auto"/>
          </w:tcPr>
          <w:p w14:paraId="4993BA8F" w14:textId="77777777" w:rsidR="0068764B" w:rsidRDefault="00B812B5">
            <w:r>
              <w:t>: 7.8 metres</w:t>
            </w:r>
          </w:p>
        </w:tc>
      </w:tr>
      <w:tr w:rsidR="0068764B" w14:paraId="4993BA94" w14:textId="77777777">
        <w:tc>
          <w:tcPr>
            <w:tcW w:w="0" w:type="auto"/>
          </w:tcPr>
          <w:p w14:paraId="4993BA91" w14:textId="77777777" w:rsidR="0068764B" w:rsidRDefault="00B812B5">
            <w:r>
              <w:t>Building Length</w:t>
            </w:r>
          </w:p>
        </w:tc>
        <w:tc>
          <w:tcPr>
            <w:tcW w:w="0" w:type="auto"/>
          </w:tcPr>
          <w:p w14:paraId="4993BA92" w14:textId="77777777" w:rsidR="0068764B" w:rsidRDefault="00B812B5">
            <w:r>
              <w:t>L</w:t>
            </w:r>
          </w:p>
        </w:tc>
        <w:tc>
          <w:tcPr>
            <w:tcW w:w="0" w:type="auto"/>
          </w:tcPr>
          <w:p w14:paraId="4993BA93" w14:textId="77777777" w:rsidR="0068764B" w:rsidRDefault="00B812B5">
            <w:r>
              <w:t>: 30 metres</w:t>
            </w:r>
          </w:p>
        </w:tc>
      </w:tr>
      <w:tr w:rsidR="0068764B" w14:paraId="4993BA98" w14:textId="77777777">
        <w:tc>
          <w:tcPr>
            <w:tcW w:w="0" w:type="auto"/>
          </w:tcPr>
          <w:p w14:paraId="4993BA95" w14:textId="77777777" w:rsidR="0068764B" w:rsidRDefault="00B812B5">
            <w:r>
              <w:t>Insulation Location</w:t>
            </w:r>
          </w:p>
        </w:tc>
        <w:tc>
          <w:tcPr>
            <w:tcW w:w="0" w:type="auto"/>
          </w:tcPr>
          <w:p w14:paraId="4993BA96" w14:textId="77777777" w:rsidR="0068764B" w:rsidRDefault="0068764B"/>
        </w:tc>
        <w:tc>
          <w:tcPr>
            <w:tcW w:w="0" w:type="auto"/>
          </w:tcPr>
          <w:p w14:paraId="4993BA97" w14:textId="77777777" w:rsidR="0068764B" w:rsidRDefault="00B812B5">
            <w:r>
              <w:t>: Insulation Between Joists</w:t>
            </w:r>
          </w:p>
        </w:tc>
      </w:tr>
      <w:tr w:rsidR="0068764B" w14:paraId="4993BA9C" w14:textId="77777777">
        <w:tc>
          <w:tcPr>
            <w:tcW w:w="0" w:type="auto"/>
          </w:tcPr>
          <w:p w14:paraId="4993BA99" w14:textId="77777777" w:rsidR="0068764B" w:rsidRDefault="00B812B5">
            <w:r>
              <w:t>Insulation Type</w:t>
            </w:r>
          </w:p>
        </w:tc>
        <w:tc>
          <w:tcPr>
            <w:tcW w:w="0" w:type="auto"/>
          </w:tcPr>
          <w:p w14:paraId="4993BA9A" w14:textId="77777777" w:rsidR="0068764B" w:rsidRDefault="0068764B"/>
        </w:tc>
        <w:tc>
          <w:tcPr>
            <w:tcW w:w="0" w:type="auto"/>
          </w:tcPr>
          <w:p w14:paraId="4993BA9B" w14:textId="77777777" w:rsidR="0068764B" w:rsidRDefault="00B812B5">
            <w:r>
              <w:t>: Soft Fill</w:t>
            </w:r>
          </w:p>
        </w:tc>
      </w:tr>
      <w:tr w:rsidR="0068764B" w14:paraId="4993BAA0" w14:textId="77777777">
        <w:tc>
          <w:tcPr>
            <w:tcW w:w="0" w:type="auto"/>
          </w:tcPr>
          <w:p w14:paraId="4993BA9D" w14:textId="77777777" w:rsidR="0068764B" w:rsidRDefault="00B812B5">
            <w:r>
              <w:t>Timber Sarking</w:t>
            </w:r>
          </w:p>
        </w:tc>
        <w:tc>
          <w:tcPr>
            <w:tcW w:w="0" w:type="auto"/>
          </w:tcPr>
          <w:p w14:paraId="4993BA9E" w14:textId="77777777" w:rsidR="0068764B" w:rsidRDefault="0068764B"/>
        </w:tc>
        <w:tc>
          <w:tcPr>
            <w:tcW w:w="0" w:type="auto"/>
          </w:tcPr>
          <w:p w14:paraId="4993BA9F" w14:textId="77777777" w:rsidR="0068764B" w:rsidRDefault="00B812B5">
            <w:r>
              <w:t>: None</w:t>
            </w:r>
          </w:p>
        </w:tc>
      </w:tr>
      <w:tr w:rsidR="0068764B" w14:paraId="4993BAA4" w14:textId="77777777">
        <w:tc>
          <w:tcPr>
            <w:tcW w:w="0" w:type="auto"/>
          </w:tcPr>
          <w:p w14:paraId="4993BAA1" w14:textId="77777777" w:rsidR="0068764B" w:rsidRDefault="00B812B5">
            <w:r>
              <w:t>Rafter Centres</w:t>
            </w:r>
          </w:p>
        </w:tc>
        <w:tc>
          <w:tcPr>
            <w:tcW w:w="0" w:type="auto"/>
          </w:tcPr>
          <w:p w14:paraId="4993BAA2" w14:textId="77777777" w:rsidR="0068764B" w:rsidRDefault="0068764B"/>
        </w:tc>
        <w:tc>
          <w:tcPr>
            <w:tcW w:w="0" w:type="auto"/>
          </w:tcPr>
          <w:p w14:paraId="4993BAA3" w14:textId="77777777" w:rsidR="0068764B" w:rsidRDefault="00B812B5">
            <w:r>
              <w:t>: 450 mm</w:t>
            </w:r>
          </w:p>
        </w:tc>
      </w:tr>
      <w:tr w:rsidR="0068764B" w14:paraId="4993BAA8" w14:textId="77777777">
        <w:tc>
          <w:tcPr>
            <w:tcW w:w="0" w:type="auto"/>
          </w:tcPr>
          <w:p w14:paraId="4993BAA5" w14:textId="77777777" w:rsidR="0068764B" w:rsidRDefault="00B812B5">
            <w:r>
              <w:t>Batten Size</w:t>
            </w:r>
          </w:p>
        </w:tc>
        <w:tc>
          <w:tcPr>
            <w:tcW w:w="0" w:type="auto"/>
          </w:tcPr>
          <w:p w14:paraId="4993BAA6" w14:textId="77777777" w:rsidR="0068764B" w:rsidRDefault="0068764B"/>
        </w:tc>
        <w:tc>
          <w:tcPr>
            <w:tcW w:w="0" w:type="auto"/>
          </w:tcPr>
          <w:p w14:paraId="4993BAA7" w14:textId="77777777" w:rsidR="0068764B" w:rsidRDefault="00B812B5">
            <w:r>
              <w:t>: 50 mm x 25 mm (Imported)</w:t>
            </w:r>
          </w:p>
        </w:tc>
      </w:tr>
      <w:tr w:rsidR="0068764B" w14:paraId="4993BAAC" w14:textId="77777777">
        <w:tc>
          <w:tcPr>
            <w:tcW w:w="0" w:type="auto"/>
          </w:tcPr>
          <w:p w14:paraId="4993BAA9" w14:textId="77777777" w:rsidR="0068764B" w:rsidRDefault="00B812B5">
            <w:r>
              <w:t>Duo Ridges</w:t>
            </w:r>
          </w:p>
        </w:tc>
        <w:tc>
          <w:tcPr>
            <w:tcW w:w="0" w:type="auto"/>
          </w:tcPr>
          <w:p w14:paraId="4993BAAA" w14:textId="77777777" w:rsidR="0068764B" w:rsidRDefault="0068764B"/>
        </w:tc>
        <w:tc>
          <w:tcPr>
            <w:tcW w:w="0" w:type="auto"/>
          </w:tcPr>
          <w:p w14:paraId="4993BAAB" w14:textId="77777777" w:rsidR="0068764B" w:rsidRDefault="00B812B5">
            <w:r>
              <w:t>: Continuous Ridge System HR (Used as Vented)</w:t>
            </w:r>
          </w:p>
        </w:tc>
      </w:tr>
      <w:tr w:rsidR="0068764B" w14:paraId="4993BAB0" w14:textId="77777777">
        <w:tc>
          <w:tcPr>
            <w:tcW w:w="0" w:type="auto"/>
          </w:tcPr>
          <w:p w14:paraId="4993BAAD" w14:textId="77777777" w:rsidR="0068764B" w:rsidRDefault="00B812B5">
            <w:r>
              <w:t>Mono Ridges</w:t>
            </w:r>
          </w:p>
        </w:tc>
        <w:tc>
          <w:tcPr>
            <w:tcW w:w="0" w:type="auto"/>
          </w:tcPr>
          <w:p w14:paraId="4993BAAE" w14:textId="77777777" w:rsidR="0068764B" w:rsidRDefault="0068764B"/>
        </w:tc>
        <w:tc>
          <w:tcPr>
            <w:tcW w:w="0" w:type="auto"/>
          </w:tcPr>
          <w:p w14:paraId="4993BAAF" w14:textId="77777777" w:rsidR="0068764B" w:rsidRDefault="00B812B5">
            <w:r>
              <w:t>: None</w:t>
            </w:r>
          </w:p>
        </w:tc>
      </w:tr>
      <w:tr w:rsidR="0068764B" w14:paraId="4993BAB4" w14:textId="77777777">
        <w:tc>
          <w:tcPr>
            <w:tcW w:w="0" w:type="auto"/>
          </w:tcPr>
          <w:p w14:paraId="4993BAB1" w14:textId="77777777" w:rsidR="0068764B" w:rsidRDefault="00B812B5">
            <w:r>
              <w:t>Hips</w:t>
            </w:r>
          </w:p>
        </w:tc>
        <w:tc>
          <w:tcPr>
            <w:tcW w:w="0" w:type="auto"/>
          </w:tcPr>
          <w:p w14:paraId="4993BAB2" w14:textId="77777777" w:rsidR="0068764B" w:rsidRDefault="0068764B"/>
        </w:tc>
        <w:tc>
          <w:tcPr>
            <w:tcW w:w="0" w:type="auto"/>
          </w:tcPr>
          <w:p w14:paraId="4993BAB3" w14:textId="77777777" w:rsidR="0068764B" w:rsidRDefault="00B812B5">
            <w:r>
              <w:t>: None</w:t>
            </w:r>
          </w:p>
        </w:tc>
      </w:tr>
      <w:tr w:rsidR="0068764B" w14:paraId="4993BAB8" w14:textId="77777777">
        <w:tc>
          <w:tcPr>
            <w:tcW w:w="0" w:type="auto"/>
          </w:tcPr>
          <w:p w14:paraId="4993BAB5" w14:textId="77777777" w:rsidR="0068764B" w:rsidRDefault="00B812B5">
            <w:r>
              <w:t>Verges</w:t>
            </w:r>
          </w:p>
        </w:tc>
        <w:tc>
          <w:tcPr>
            <w:tcW w:w="0" w:type="auto"/>
          </w:tcPr>
          <w:p w14:paraId="4993BAB6" w14:textId="77777777" w:rsidR="0068764B" w:rsidRDefault="0068764B"/>
        </w:tc>
        <w:tc>
          <w:tcPr>
            <w:tcW w:w="0" w:type="auto"/>
          </w:tcPr>
          <w:p w14:paraId="4993BAB7" w14:textId="77777777" w:rsidR="0068764B" w:rsidRDefault="00B812B5">
            <w:r>
              <w:t>: Dry Verge</w:t>
            </w:r>
          </w:p>
        </w:tc>
      </w:tr>
      <w:tr w:rsidR="0068764B" w14:paraId="4993BABC" w14:textId="77777777">
        <w:tc>
          <w:tcPr>
            <w:tcW w:w="0" w:type="auto"/>
          </w:tcPr>
          <w:p w14:paraId="4993BAB9" w14:textId="77777777" w:rsidR="0068764B" w:rsidRDefault="00B812B5">
            <w:r>
              <w:t>Valleys</w:t>
            </w:r>
          </w:p>
        </w:tc>
        <w:tc>
          <w:tcPr>
            <w:tcW w:w="0" w:type="auto"/>
          </w:tcPr>
          <w:p w14:paraId="4993BABA" w14:textId="77777777" w:rsidR="0068764B" w:rsidRDefault="0068764B"/>
        </w:tc>
        <w:tc>
          <w:tcPr>
            <w:tcW w:w="0" w:type="auto"/>
          </w:tcPr>
          <w:p w14:paraId="4993BABB" w14:textId="77777777" w:rsidR="0068764B" w:rsidRDefault="00B812B5">
            <w:r>
              <w:t>: None</w:t>
            </w:r>
          </w:p>
        </w:tc>
      </w:tr>
      <w:tr w:rsidR="0068764B" w14:paraId="4993BAC0" w14:textId="77777777">
        <w:tc>
          <w:tcPr>
            <w:tcW w:w="0" w:type="auto"/>
          </w:tcPr>
          <w:p w14:paraId="4993BABD" w14:textId="77777777" w:rsidR="0068764B" w:rsidRDefault="00B812B5">
            <w:r>
              <w:t>Side Abutments</w:t>
            </w:r>
          </w:p>
        </w:tc>
        <w:tc>
          <w:tcPr>
            <w:tcW w:w="0" w:type="auto"/>
          </w:tcPr>
          <w:p w14:paraId="4993BABE" w14:textId="77777777" w:rsidR="0068764B" w:rsidRDefault="0068764B"/>
        </w:tc>
        <w:tc>
          <w:tcPr>
            <w:tcW w:w="0" w:type="auto"/>
          </w:tcPr>
          <w:p w14:paraId="4993BABF" w14:textId="77777777" w:rsidR="0068764B" w:rsidRDefault="00B812B5">
            <w:r>
              <w:t>: None</w:t>
            </w:r>
          </w:p>
        </w:tc>
      </w:tr>
      <w:tr w:rsidR="0068764B" w14:paraId="4993BAC4" w14:textId="77777777">
        <w:tc>
          <w:tcPr>
            <w:tcW w:w="0" w:type="auto"/>
          </w:tcPr>
          <w:p w14:paraId="4993BAC1" w14:textId="77777777" w:rsidR="0068764B" w:rsidRDefault="00B812B5">
            <w:r>
              <w:t>Roof Windows</w:t>
            </w:r>
          </w:p>
        </w:tc>
        <w:tc>
          <w:tcPr>
            <w:tcW w:w="0" w:type="auto"/>
          </w:tcPr>
          <w:p w14:paraId="4993BAC2" w14:textId="77777777" w:rsidR="0068764B" w:rsidRDefault="0068764B"/>
        </w:tc>
        <w:tc>
          <w:tcPr>
            <w:tcW w:w="0" w:type="auto"/>
          </w:tcPr>
          <w:p w14:paraId="4993BAC3" w14:textId="77777777" w:rsidR="0068764B" w:rsidRDefault="00B812B5">
            <w:r>
              <w:t>: No</w:t>
            </w:r>
          </w:p>
        </w:tc>
      </w:tr>
      <w:tr w:rsidR="0068764B" w14:paraId="4993BAC8" w14:textId="77777777">
        <w:tc>
          <w:tcPr>
            <w:tcW w:w="0" w:type="auto"/>
          </w:tcPr>
          <w:p w14:paraId="4993BAC5" w14:textId="77777777" w:rsidR="0068764B" w:rsidRDefault="00B812B5">
            <w:r>
              <w:t>Fascia Vent</w:t>
            </w:r>
          </w:p>
        </w:tc>
        <w:tc>
          <w:tcPr>
            <w:tcW w:w="0" w:type="auto"/>
          </w:tcPr>
          <w:p w14:paraId="4993BAC6" w14:textId="77777777" w:rsidR="0068764B" w:rsidRDefault="0068764B"/>
        </w:tc>
        <w:tc>
          <w:tcPr>
            <w:tcW w:w="0" w:type="auto"/>
          </w:tcPr>
          <w:p w14:paraId="4993BAC7" w14:textId="77777777" w:rsidR="0068764B" w:rsidRDefault="00B812B5">
            <w:r>
              <w:t>: Yes</w:t>
            </w:r>
          </w:p>
        </w:tc>
      </w:tr>
      <w:tr w:rsidR="0068764B" w14:paraId="4993BACC" w14:textId="77777777">
        <w:tc>
          <w:tcPr>
            <w:tcW w:w="0" w:type="auto"/>
          </w:tcPr>
          <w:p w14:paraId="4993BAC9" w14:textId="77777777" w:rsidR="0068764B" w:rsidRDefault="00B812B5">
            <w:r>
              <w:t>Solar Panels</w:t>
            </w:r>
          </w:p>
        </w:tc>
        <w:tc>
          <w:tcPr>
            <w:tcW w:w="0" w:type="auto"/>
          </w:tcPr>
          <w:p w14:paraId="4993BACA" w14:textId="77777777" w:rsidR="0068764B" w:rsidRDefault="0068764B"/>
        </w:tc>
        <w:tc>
          <w:tcPr>
            <w:tcW w:w="0" w:type="auto"/>
          </w:tcPr>
          <w:p w14:paraId="4993BACB" w14:textId="77777777" w:rsidR="0068764B" w:rsidRDefault="00B812B5">
            <w:r>
              <w:t>: None</w:t>
            </w:r>
          </w:p>
        </w:tc>
      </w:tr>
      <w:tr w:rsidR="0068764B" w14:paraId="4993BAD0" w14:textId="77777777">
        <w:tc>
          <w:tcPr>
            <w:tcW w:w="0" w:type="auto"/>
          </w:tcPr>
          <w:p w14:paraId="4993BACD" w14:textId="77777777" w:rsidR="0068764B" w:rsidRDefault="00B812B5">
            <w:r>
              <w:t>Well Sealed Ceiling</w:t>
            </w:r>
          </w:p>
        </w:tc>
        <w:tc>
          <w:tcPr>
            <w:tcW w:w="0" w:type="auto"/>
          </w:tcPr>
          <w:p w14:paraId="4993BACE" w14:textId="77777777" w:rsidR="0068764B" w:rsidRDefault="0068764B"/>
        </w:tc>
        <w:tc>
          <w:tcPr>
            <w:tcW w:w="0" w:type="auto"/>
          </w:tcPr>
          <w:p w14:paraId="4993BACF" w14:textId="77777777" w:rsidR="0068764B" w:rsidRDefault="00B812B5">
            <w:r>
              <w:t>: No</w:t>
            </w:r>
          </w:p>
        </w:tc>
      </w:tr>
    </w:tbl>
    <w:p w14:paraId="4993BAD1" w14:textId="77777777" w:rsidR="0068764B" w:rsidRDefault="00B812B5">
      <w:pPr>
        <w:pStyle w:val="Heading3"/>
      </w:pPr>
      <w:r>
        <w:t>CALCULATED VALUES</w:t>
      </w:r>
    </w:p>
    <w:p w14:paraId="4993BAD2" w14:textId="77777777" w:rsidR="0068764B" w:rsidRDefault="00B812B5">
      <w:pPr>
        <w:pStyle w:val="Heading4"/>
      </w:pPr>
      <w:r>
        <w:t>SITE</w:t>
      </w:r>
    </w:p>
    <w:tbl>
      <w:tblPr>
        <w:tblW w:w="0" w:type="auto"/>
        <w:tblLook w:val="04A0" w:firstRow="1" w:lastRow="0" w:firstColumn="1" w:lastColumn="0" w:noHBand="0" w:noVBand="1"/>
      </w:tblPr>
      <w:tblGrid>
        <w:gridCol w:w="2698"/>
        <w:gridCol w:w="897"/>
        <w:gridCol w:w="4179"/>
      </w:tblGrid>
      <w:tr w:rsidR="0068764B" w14:paraId="4993BAD6" w14:textId="77777777">
        <w:tc>
          <w:tcPr>
            <w:tcW w:w="0" w:type="auto"/>
          </w:tcPr>
          <w:p w14:paraId="4993BAD3" w14:textId="77777777" w:rsidR="0068764B" w:rsidRDefault="00B812B5">
            <w:r>
              <w:t>Effective Height</w:t>
            </w:r>
          </w:p>
        </w:tc>
        <w:tc>
          <w:tcPr>
            <w:tcW w:w="0" w:type="auto"/>
          </w:tcPr>
          <w:p w14:paraId="4993BAD4" w14:textId="77777777" w:rsidR="0068764B" w:rsidRDefault="00B812B5">
            <w:r>
              <w:t>He</w:t>
            </w:r>
          </w:p>
        </w:tc>
        <w:tc>
          <w:tcPr>
            <w:tcW w:w="0" w:type="auto"/>
          </w:tcPr>
          <w:p w14:paraId="4993BAD5" w14:textId="77777777" w:rsidR="0068764B" w:rsidRDefault="00B812B5">
            <w:r>
              <w:t>: 7.80 metres</w:t>
            </w:r>
          </w:p>
        </w:tc>
      </w:tr>
      <w:tr w:rsidR="0068764B" w14:paraId="4993BADA" w14:textId="77777777">
        <w:tc>
          <w:tcPr>
            <w:tcW w:w="0" w:type="auto"/>
          </w:tcPr>
          <w:p w14:paraId="4993BAD7" w14:textId="77777777" w:rsidR="0068764B" w:rsidRDefault="00B812B5">
            <w:r>
              <w:t>Altitude Factor</w:t>
            </w:r>
          </w:p>
        </w:tc>
        <w:tc>
          <w:tcPr>
            <w:tcW w:w="0" w:type="auto"/>
          </w:tcPr>
          <w:p w14:paraId="4993BAD8" w14:textId="77777777" w:rsidR="0068764B" w:rsidRDefault="00B812B5">
            <w:proofErr w:type="spellStart"/>
            <w:r>
              <w:t>calt</w:t>
            </w:r>
            <w:proofErr w:type="spellEnd"/>
          </w:p>
        </w:tc>
        <w:tc>
          <w:tcPr>
            <w:tcW w:w="0" w:type="auto"/>
          </w:tcPr>
          <w:p w14:paraId="4993BAD9" w14:textId="77777777" w:rsidR="0068764B" w:rsidRDefault="00B812B5">
            <w:r>
              <w:t>: 1.28</w:t>
            </w:r>
          </w:p>
        </w:tc>
      </w:tr>
      <w:tr w:rsidR="0068764B" w14:paraId="4993BADE" w14:textId="77777777">
        <w:tc>
          <w:tcPr>
            <w:tcW w:w="0" w:type="auto"/>
          </w:tcPr>
          <w:p w14:paraId="4993BADB" w14:textId="77777777" w:rsidR="0068764B" w:rsidRDefault="00B812B5">
            <w:r>
              <w:t>Exposure Factor</w:t>
            </w:r>
          </w:p>
        </w:tc>
        <w:tc>
          <w:tcPr>
            <w:tcW w:w="0" w:type="auto"/>
          </w:tcPr>
          <w:p w14:paraId="4993BADC" w14:textId="77777777" w:rsidR="0068764B" w:rsidRDefault="00B812B5">
            <w:proofErr w:type="spellStart"/>
            <w:r>
              <w:t>ce</w:t>
            </w:r>
            <w:proofErr w:type="spellEnd"/>
            <w:r>
              <w:t>(he)</w:t>
            </w:r>
          </w:p>
        </w:tc>
        <w:tc>
          <w:tcPr>
            <w:tcW w:w="0" w:type="auto"/>
          </w:tcPr>
          <w:p w14:paraId="4993BADD" w14:textId="77777777" w:rsidR="0068764B" w:rsidRDefault="00B812B5">
            <w:r>
              <w:t>: 2.27</w:t>
            </w:r>
          </w:p>
        </w:tc>
      </w:tr>
      <w:tr w:rsidR="0068764B" w14:paraId="4993BAE2" w14:textId="77777777">
        <w:tc>
          <w:tcPr>
            <w:tcW w:w="0" w:type="auto"/>
          </w:tcPr>
          <w:p w14:paraId="4993BADF" w14:textId="77777777" w:rsidR="0068764B" w:rsidRDefault="00B812B5">
            <w:r>
              <w:t>Site Wind Speed</w:t>
            </w:r>
          </w:p>
        </w:tc>
        <w:tc>
          <w:tcPr>
            <w:tcW w:w="0" w:type="auto"/>
          </w:tcPr>
          <w:p w14:paraId="4993BAE0" w14:textId="77777777" w:rsidR="0068764B" w:rsidRDefault="00B812B5">
            <w:proofErr w:type="spellStart"/>
            <w:r>
              <w:t>vb</w:t>
            </w:r>
            <w:proofErr w:type="spellEnd"/>
          </w:p>
        </w:tc>
        <w:tc>
          <w:tcPr>
            <w:tcW w:w="0" w:type="auto"/>
          </w:tcPr>
          <w:p w14:paraId="4993BAE1" w14:textId="77777777" w:rsidR="0068764B" w:rsidRDefault="00B812B5">
            <w:r>
              <w:t>: 28.80 metres per second</w:t>
            </w:r>
          </w:p>
        </w:tc>
      </w:tr>
      <w:tr w:rsidR="0068764B" w14:paraId="4993BAE6" w14:textId="77777777">
        <w:tc>
          <w:tcPr>
            <w:tcW w:w="0" w:type="auto"/>
          </w:tcPr>
          <w:p w14:paraId="4993BAE3" w14:textId="77777777" w:rsidR="0068764B" w:rsidRDefault="00B812B5">
            <w:r>
              <w:t>Peak Velocity Pressure</w:t>
            </w:r>
          </w:p>
        </w:tc>
        <w:tc>
          <w:tcPr>
            <w:tcW w:w="0" w:type="auto"/>
          </w:tcPr>
          <w:p w14:paraId="4993BAE4" w14:textId="77777777" w:rsidR="0068764B" w:rsidRDefault="00B812B5">
            <w:proofErr w:type="spellStart"/>
            <w:r>
              <w:t>qp</w:t>
            </w:r>
            <w:proofErr w:type="spellEnd"/>
          </w:p>
        </w:tc>
        <w:tc>
          <w:tcPr>
            <w:tcW w:w="0" w:type="auto"/>
          </w:tcPr>
          <w:p w14:paraId="4993BAE5" w14:textId="77777777" w:rsidR="0068764B" w:rsidRDefault="00B812B5">
            <w:r>
              <w:t>: 1,156.45 Newtons per square metre</w:t>
            </w:r>
          </w:p>
        </w:tc>
      </w:tr>
    </w:tbl>
    <w:p w14:paraId="4993BAE7" w14:textId="77777777" w:rsidR="0068764B" w:rsidRDefault="00B812B5">
      <w:pPr>
        <w:pStyle w:val="Heading4"/>
      </w:pPr>
      <w:r>
        <w:t>LOCAL AREAS</w:t>
      </w:r>
    </w:p>
    <w:tbl>
      <w:tblPr>
        <w:tblW w:w="0" w:type="auto"/>
        <w:tblLook w:val="04A0" w:firstRow="1" w:lastRow="0" w:firstColumn="1" w:lastColumn="0" w:noHBand="0" w:noVBand="1"/>
      </w:tblPr>
      <w:tblGrid>
        <w:gridCol w:w="3451"/>
      </w:tblGrid>
      <w:tr w:rsidR="0068764B" w14:paraId="4993BAE9" w14:textId="77777777">
        <w:tc>
          <w:tcPr>
            <w:tcW w:w="0" w:type="auto"/>
          </w:tcPr>
          <w:p w14:paraId="4993BAE8" w14:textId="77777777" w:rsidR="0068764B" w:rsidRDefault="00B812B5">
            <w:r>
              <w:t>Local Area Width (x) = 5 tile(s)</w:t>
            </w:r>
          </w:p>
        </w:tc>
      </w:tr>
    </w:tbl>
    <w:p w14:paraId="4993BAEA" w14:textId="77777777" w:rsidR="0068764B" w:rsidRDefault="00B812B5">
      <w:pPr>
        <w:pStyle w:val="Heading4"/>
      </w:pPr>
      <w:r>
        <w:t>TILING</w:t>
      </w:r>
    </w:p>
    <w:tbl>
      <w:tblPr>
        <w:tblW w:w="0" w:type="auto"/>
        <w:tblLook w:val="04A0" w:firstRow="1" w:lastRow="0" w:firstColumn="1" w:lastColumn="0" w:noHBand="0" w:noVBand="1"/>
      </w:tblPr>
      <w:tblGrid>
        <w:gridCol w:w="1764"/>
        <w:gridCol w:w="1030"/>
        <w:gridCol w:w="1229"/>
        <w:gridCol w:w="1484"/>
        <w:gridCol w:w="1150"/>
      </w:tblGrid>
      <w:tr w:rsidR="0068764B" w14:paraId="4993BAF0" w14:textId="77777777">
        <w:tc>
          <w:tcPr>
            <w:tcW w:w="0" w:type="auto"/>
          </w:tcPr>
          <w:p w14:paraId="4993BAEB" w14:textId="77777777" w:rsidR="0068764B" w:rsidRDefault="00B812B5">
            <w:pPr>
              <w:pStyle w:val="NormalBold"/>
            </w:pPr>
            <w:r>
              <w:t>Roof Areas</w:t>
            </w:r>
          </w:p>
        </w:tc>
        <w:tc>
          <w:tcPr>
            <w:tcW w:w="0" w:type="auto"/>
          </w:tcPr>
          <w:p w14:paraId="4993BAEC" w14:textId="77777777" w:rsidR="0068764B" w:rsidRDefault="00B812B5">
            <w:pPr>
              <w:pStyle w:val="NormalBold"/>
            </w:pPr>
            <w:r>
              <w:t>Cp, net</w:t>
            </w:r>
          </w:p>
        </w:tc>
        <w:tc>
          <w:tcPr>
            <w:tcW w:w="0" w:type="auto"/>
          </w:tcPr>
          <w:p w14:paraId="4993BAED" w14:textId="77777777" w:rsidR="0068764B" w:rsidRDefault="00B812B5">
            <w:pPr>
              <w:pStyle w:val="NormalBold"/>
            </w:pPr>
            <w:r>
              <w:t>Uplift (N)</w:t>
            </w:r>
          </w:p>
        </w:tc>
        <w:tc>
          <w:tcPr>
            <w:tcW w:w="0" w:type="auto"/>
          </w:tcPr>
          <w:p w14:paraId="4993BAEE" w14:textId="77777777" w:rsidR="0068764B" w:rsidRDefault="00B812B5">
            <w:pPr>
              <w:pStyle w:val="NormalBold"/>
            </w:pPr>
            <w:r>
              <w:t>Resistance</w:t>
            </w:r>
          </w:p>
        </w:tc>
        <w:tc>
          <w:tcPr>
            <w:tcW w:w="0" w:type="auto"/>
          </w:tcPr>
          <w:p w14:paraId="4993BAEF" w14:textId="77777777" w:rsidR="0068764B" w:rsidRDefault="00B812B5">
            <w:pPr>
              <w:pStyle w:val="NormalBold"/>
            </w:pPr>
            <w:r>
              <w:t>Loading</w:t>
            </w:r>
          </w:p>
        </w:tc>
      </w:tr>
      <w:tr w:rsidR="0068764B" w14:paraId="4993BAF6" w14:textId="77777777">
        <w:tc>
          <w:tcPr>
            <w:tcW w:w="0" w:type="auto"/>
          </w:tcPr>
          <w:p w14:paraId="4993BAF1" w14:textId="77777777" w:rsidR="0068764B" w:rsidRDefault="00B812B5">
            <w:r>
              <w:t>General Areas</w:t>
            </w:r>
          </w:p>
        </w:tc>
        <w:tc>
          <w:tcPr>
            <w:tcW w:w="0" w:type="auto"/>
          </w:tcPr>
          <w:p w14:paraId="4993BAF2" w14:textId="77777777" w:rsidR="0068764B" w:rsidRDefault="00B812B5">
            <w:r>
              <w:t>-0.30</w:t>
            </w:r>
          </w:p>
        </w:tc>
        <w:tc>
          <w:tcPr>
            <w:tcW w:w="0" w:type="auto"/>
          </w:tcPr>
          <w:p w14:paraId="4993BAF3" w14:textId="77777777" w:rsidR="0068764B" w:rsidRDefault="00B812B5">
            <w:r>
              <w:t>35.70</w:t>
            </w:r>
          </w:p>
        </w:tc>
        <w:tc>
          <w:tcPr>
            <w:tcW w:w="0" w:type="auto"/>
          </w:tcPr>
          <w:p w14:paraId="4993BAF4" w14:textId="77777777" w:rsidR="0068764B" w:rsidRDefault="00B812B5">
            <w:r>
              <w:t>40.98</w:t>
            </w:r>
          </w:p>
        </w:tc>
        <w:tc>
          <w:tcPr>
            <w:tcW w:w="0" w:type="auto"/>
          </w:tcPr>
          <w:p w14:paraId="4993BAF5" w14:textId="77777777" w:rsidR="0068764B" w:rsidRDefault="00B812B5">
            <w:r>
              <w:t>87.11%</w:t>
            </w:r>
          </w:p>
        </w:tc>
      </w:tr>
      <w:tr w:rsidR="0068764B" w14:paraId="4993BAFC" w14:textId="77777777">
        <w:tc>
          <w:tcPr>
            <w:tcW w:w="0" w:type="auto"/>
          </w:tcPr>
          <w:p w14:paraId="4993BAF7" w14:textId="77777777" w:rsidR="0068764B" w:rsidRDefault="00B812B5">
            <w:r>
              <w:t>Local Areas</w:t>
            </w:r>
          </w:p>
        </w:tc>
        <w:tc>
          <w:tcPr>
            <w:tcW w:w="0" w:type="auto"/>
          </w:tcPr>
          <w:p w14:paraId="4993BAF8" w14:textId="77777777" w:rsidR="0068764B" w:rsidRDefault="00B812B5">
            <w:r>
              <w:t>-0.78</w:t>
            </w:r>
          </w:p>
        </w:tc>
        <w:tc>
          <w:tcPr>
            <w:tcW w:w="0" w:type="auto"/>
          </w:tcPr>
          <w:p w14:paraId="4993BAF9" w14:textId="77777777" w:rsidR="0068764B" w:rsidRDefault="00B812B5">
            <w:r>
              <w:t>125.31</w:t>
            </w:r>
          </w:p>
        </w:tc>
        <w:tc>
          <w:tcPr>
            <w:tcW w:w="0" w:type="auto"/>
          </w:tcPr>
          <w:p w14:paraId="4993BAFA" w14:textId="77777777" w:rsidR="0068764B" w:rsidRDefault="00B812B5">
            <w:r>
              <w:t>248.40</w:t>
            </w:r>
          </w:p>
        </w:tc>
        <w:tc>
          <w:tcPr>
            <w:tcW w:w="0" w:type="auto"/>
          </w:tcPr>
          <w:p w14:paraId="4993BAFB" w14:textId="77777777" w:rsidR="0068764B" w:rsidRDefault="00B812B5">
            <w:r>
              <w:t>50.44%</w:t>
            </w:r>
          </w:p>
        </w:tc>
      </w:tr>
    </w:tbl>
    <w:p w14:paraId="4993BAFD" w14:textId="77777777" w:rsidR="0068764B" w:rsidRDefault="00B812B5">
      <w:pPr>
        <w:pStyle w:val="Heading4"/>
      </w:pPr>
      <w:r>
        <w:lastRenderedPageBreak/>
        <w:t>UNDERLAY</w:t>
      </w:r>
    </w:p>
    <w:tbl>
      <w:tblPr>
        <w:tblW w:w="0" w:type="auto"/>
        <w:tblLook w:val="04A0" w:firstRow="1" w:lastRow="0" w:firstColumn="1" w:lastColumn="0" w:noHBand="0" w:noVBand="1"/>
      </w:tblPr>
      <w:tblGrid>
        <w:gridCol w:w="2831"/>
        <w:gridCol w:w="510"/>
        <w:gridCol w:w="4045"/>
      </w:tblGrid>
      <w:tr w:rsidR="0068764B" w14:paraId="4993BB01" w14:textId="77777777">
        <w:tc>
          <w:tcPr>
            <w:tcW w:w="0" w:type="auto"/>
          </w:tcPr>
          <w:p w14:paraId="4993BAFE" w14:textId="77777777" w:rsidR="0068764B" w:rsidRDefault="00B812B5">
            <w:r>
              <w:t>Design Wind Pressure</w:t>
            </w:r>
          </w:p>
        </w:tc>
        <w:tc>
          <w:tcPr>
            <w:tcW w:w="0" w:type="auto"/>
          </w:tcPr>
          <w:p w14:paraId="4993BAFF" w14:textId="77777777" w:rsidR="0068764B" w:rsidRDefault="00B812B5">
            <w:r>
              <w:t>Pu</w:t>
            </w:r>
          </w:p>
        </w:tc>
        <w:tc>
          <w:tcPr>
            <w:tcW w:w="0" w:type="auto"/>
          </w:tcPr>
          <w:p w14:paraId="4993BB00" w14:textId="77777777" w:rsidR="0068764B" w:rsidRDefault="00B812B5">
            <w:r>
              <w:t>1,040.80 Newtons per square metre</w:t>
            </w:r>
          </w:p>
        </w:tc>
      </w:tr>
      <w:tr w:rsidR="0068764B" w14:paraId="4993BB05" w14:textId="77777777">
        <w:tc>
          <w:tcPr>
            <w:tcW w:w="0" w:type="auto"/>
          </w:tcPr>
          <w:p w14:paraId="4993BB02" w14:textId="77777777" w:rsidR="0068764B" w:rsidRDefault="00B812B5">
            <w:r>
              <w:t>Design Uplift Resistance</w:t>
            </w:r>
          </w:p>
        </w:tc>
        <w:tc>
          <w:tcPr>
            <w:tcW w:w="0" w:type="auto"/>
          </w:tcPr>
          <w:p w14:paraId="4993BB03" w14:textId="77777777" w:rsidR="0068764B" w:rsidRDefault="00B812B5">
            <w:r>
              <w:t>Pd</w:t>
            </w:r>
          </w:p>
        </w:tc>
        <w:tc>
          <w:tcPr>
            <w:tcW w:w="0" w:type="auto"/>
          </w:tcPr>
          <w:p w14:paraId="4993BB04" w14:textId="77777777" w:rsidR="0068764B" w:rsidRDefault="00B812B5">
            <w:r>
              <w:t>2,200.00 Newtons per square metre</w:t>
            </w:r>
          </w:p>
        </w:tc>
      </w:tr>
    </w:tbl>
    <w:p w14:paraId="4993BB06" w14:textId="77777777" w:rsidR="0068764B" w:rsidRDefault="00B812B5">
      <w:r>
        <w:br w:type="page"/>
      </w:r>
    </w:p>
    <w:p w14:paraId="4993BB07" w14:textId="77777777" w:rsidR="00C81C2B" w:rsidRDefault="00C81C2B" w:rsidP="00C81C2B">
      <w:pPr>
        <w:pStyle w:val="Heading2"/>
        <w:rPr>
          <w:u w:val="single"/>
        </w:rPr>
      </w:pPr>
      <w:r w:rsidRPr="00E86EF6">
        <w:rPr>
          <w:u w:val="single"/>
        </w:rPr>
        <w:lastRenderedPageBreak/>
        <w:t>FROM SITE LOCATION INFORMATION</w:t>
      </w:r>
    </w:p>
    <w:p w14:paraId="4993BB08" w14:textId="77777777" w:rsidR="00C81C2B" w:rsidRPr="00870789" w:rsidRDefault="00C81C2B" w:rsidP="00C81C2B">
      <w:bookmarkStart w:id="19" w:name="FM_SITE_LOCATION_INFO"/>
      <w:bookmarkEnd w:id="19"/>
    </w:p>
    <w:tbl>
      <w:tblPr>
        <w:tblW w:w="0" w:type="auto"/>
        <w:tblLook w:val="04A0" w:firstRow="1" w:lastRow="0" w:firstColumn="1" w:lastColumn="0" w:noHBand="0" w:noVBand="1"/>
      </w:tblPr>
      <w:tblGrid>
        <w:gridCol w:w="3311"/>
        <w:gridCol w:w="1004"/>
        <w:gridCol w:w="4251"/>
      </w:tblGrid>
      <w:tr w:rsidR="0068764B" w14:paraId="4993BB0C" w14:textId="77777777">
        <w:tc>
          <w:tcPr>
            <w:tcW w:w="3259" w:type="dxa"/>
          </w:tcPr>
          <w:p w14:paraId="4993BB09" w14:textId="77777777" w:rsidR="0068764B" w:rsidRDefault="00B812B5">
            <w:r>
              <w:t>Basic Wind Speed</w:t>
            </w:r>
          </w:p>
        </w:tc>
        <w:tc>
          <w:tcPr>
            <w:tcW w:w="992" w:type="dxa"/>
          </w:tcPr>
          <w:p w14:paraId="4993BB0A" w14:textId="77777777" w:rsidR="0068764B" w:rsidRDefault="00B812B5">
            <w:proofErr w:type="spellStart"/>
            <w:r>
              <w:t>vb,map</w:t>
            </w:r>
            <w:proofErr w:type="spellEnd"/>
          </w:p>
        </w:tc>
        <w:tc>
          <w:tcPr>
            <w:tcW w:w="4251" w:type="dxa"/>
          </w:tcPr>
          <w:p w14:paraId="4993BB0B" w14:textId="77777777" w:rsidR="0068764B" w:rsidRDefault="00B812B5">
            <w:r>
              <w:t>: 22.5 metres per second</w:t>
            </w:r>
          </w:p>
        </w:tc>
      </w:tr>
      <w:tr w:rsidR="0068764B" w14:paraId="4993BB10" w14:textId="77777777">
        <w:tc>
          <w:tcPr>
            <w:tcW w:w="0" w:type="auto"/>
          </w:tcPr>
          <w:p w14:paraId="4993BB0D" w14:textId="77777777" w:rsidR="0068764B" w:rsidRDefault="00B812B5">
            <w:r>
              <w:t>Maximum Site Altitude</w:t>
            </w:r>
          </w:p>
        </w:tc>
        <w:tc>
          <w:tcPr>
            <w:tcW w:w="0" w:type="auto"/>
          </w:tcPr>
          <w:p w14:paraId="4993BB0E" w14:textId="77777777" w:rsidR="0068764B" w:rsidRDefault="0068764B"/>
        </w:tc>
        <w:tc>
          <w:tcPr>
            <w:tcW w:w="0" w:type="auto"/>
          </w:tcPr>
          <w:p w14:paraId="4993BB0F" w14:textId="77777777" w:rsidR="0068764B" w:rsidRDefault="00B812B5">
            <w:r>
              <w:t>: 280 metres</w:t>
            </w:r>
          </w:p>
        </w:tc>
      </w:tr>
      <w:tr w:rsidR="0068764B" w14:paraId="4993BB14" w14:textId="77777777">
        <w:tc>
          <w:tcPr>
            <w:tcW w:w="0" w:type="auto"/>
          </w:tcPr>
          <w:p w14:paraId="4993BB11" w14:textId="77777777" w:rsidR="0068764B" w:rsidRDefault="00B812B5">
            <w:r>
              <w:t>Minimum Distance From Sea</w:t>
            </w:r>
          </w:p>
        </w:tc>
        <w:tc>
          <w:tcPr>
            <w:tcW w:w="0" w:type="auto"/>
          </w:tcPr>
          <w:p w14:paraId="4993BB12" w14:textId="77777777" w:rsidR="0068764B" w:rsidRDefault="0068764B"/>
        </w:tc>
        <w:tc>
          <w:tcPr>
            <w:tcW w:w="0" w:type="auto"/>
          </w:tcPr>
          <w:p w14:paraId="4993BB13" w14:textId="77777777" w:rsidR="0068764B" w:rsidRDefault="00B812B5">
            <w:r>
              <w:t>: 18 kilometres</w:t>
            </w:r>
          </w:p>
        </w:tc>
      </w:tr>
      <w:tr w:rsidR="0068764B" w14:paraId="4993BB18" w14:textId="77777777">
        <w:tc>
          <w:tcPr>
            <w:tcW w:w="0" w:type="auto"/>
          </w:tcPr>
          <w:p w14:paraId="4993BB15" w14:textId="77777777" w:rsidR="0068764B" w:rsidRDefault="00B812B5">
            <w:r>
              <w:t>Nominal Site Terrain</w:t>
            </w:r>
          </w:p>
        </w:tc>
        <w:tc>
          <w:tcPr>
            <w:tcW w:w="0" w:type="auto"/>
          </w:tcPr>
          <w:p w14:paraId="4993BB16" w14:textId="77777777" w:rsidR="0068764B" w:rsidRDefault="0068764B"/>
        </w:tc>
        <w:tc>
          <w:tcPr>
            <w:tcW w:w="0" w:type="auto"/>
          </w:tcPr>
          <w:p w14:paraId="4993BB17" w14:textId="77777777" w:rsidR="0068764B" w:rsidRDefault="00B812B5">
            <w:r>
              <w:t xml:space="preserve">: </w:t>
            </w:r>
            <w:proofErr w:type="spellStart"/>
            <w:r>
              <w:t>CountryName</w:t>
            </w:r>
            <w:proofErr w:type="spellEnd"/>
          </w:p>
        </w:tc>
      </w:tr>
      <w:tr w:rsidR="0068764B" w14:paraId="4993BB1C" w14:textId="77777777">
        <w:tc>
          <w:tcPr>
            <w:tcW w:w="0" w:type="auto"/>
          </w:tcPr>
          <w:p w14:paraId="4993BB19" w14:textId="77777777" w:rsidR="0068764B" w:rsidRDefault="00B812B5">
            <w:r>
              <w:t>Within an Airport Zone</w:t>
            </w:r>
          </w:p>
        </w:tc>
        <w:tc>
          <w:tcPr>
            <w:tcW w:w="0" w:type="auto"/>
          </w:tcPr>
          <w:p w14:paraId="4993BB1A" w14:textId="77777777" w:rsidR="0068764B" w:rsidRDefault="0068764B"/>
        </w:tc>
        <w:tc>
          <w:tcPr>
            <w:tcW w:w="0" w:type="auto"/>
          </w:tcPr>
          <w:p w14:paraId="4993BB1B" w14:textId="77777777" w:rsidR="0068764B" w:rsidRDefault="00B812B5">
            <w:r>
              <w:t>: No</w:t>
            </w:r>
          </w:p>
        </w:tc>
      </w:tr>
    </w:tbl>
    <w:p w14:paraId="4993BB1D" w14:textId="77777777" w:rsidR="00C81C2B" w:rsidRDefault="00C81C2B" w:rsidP="00C81C2B">
      <w:pPr>
        <w:pStyle w:val="Heading2"/>
        <w:rPr>
          <w:u w:val="single"/>
        </w:rPr>
      </w:pPr>
      <w:r w:rsidRPr="00E86EF6">
        <w:rPr>
          <w:u w:val="single"/>
        </w:rPr>
        <w:t>SITE INFORMATION PROVIDED BY CUSTOMER</w:t>
      </w:r>
    </w:p>
    <w:p w14:paraId="4993BB1E" w14:textId="77777777" w:rsidR="00C81C2B" w:rsidRPr="00871224" w:rsidRDefault="00C81C2B" w:rsidP="00C81C2B">
      <w:bookmarkStart w:id="20" w:name="FM_SITE_INFO_BY_CUSTOMER"/>
      <w:bookmarkEnd w:id="20"/>
    </w:p>
    <w:tbl>
      <w:tblPr>
        <w:tblW w:w="0" w:type="auto"/>
        <w:tblLook w:val="04A0" w:firstRow="1" w:lastRow="0" w:firstColumn="1" w:lastColumn="0" w:noHBand="0" w:noVBand="1"/>
      </w:tblPr>
      <w:tblGrid>
        <w:gridCol w:w="3259"/>
        <w:gridCol w:w="992"/>
        <w:gridCol w:w="4251"/>
      </w:tblGrid>
      <w:tr w:rsidR="0068764B" w14:paraId="4993BB22" w14:textId="77777777">
        <w:tc>
          <w:tcPr>
            <w:tcW w:w="3259" w:type="dxa"/>
          </w:tcPr>
          <w:p w14:paraId="4993BB1F" w14:textId="77777777" w:rsidR="0068764B" w:rsidRDefault="00B812B5">
            <w:r>
              <w:t>Site is located in the country</w:t>
            </w:r>
          </w:p>
        </w:tc>
        <w:tc>
          <w:tcPr>
            <w:tcW w:w="992" w:type="dxa"/>
          </w:tcPr>
          <w:p w14:paraId="4993BB20" w14:textId="77777777" w:rsidR="0068764B" w:rsidRDefault="0068764B"/>
        </w:tc>
        <w:tc>
          <w:tcPr>
            <w:tcW w:w="4251" w:type="dxa"/>
          </w:tcPr>
          <w:p w14:paraId="4993BB21" w14:textId="77777777" w:rsidR="0068764B" w:rsidRDefault="0068764B"/>
        </w:tc>
      </w:tr>
    </w:tbl>
    <w:p w14:paraId="4993BB23" w14:textId="77777777" w:rsidR="00C81C2B" w:rsidRPr="00E86EF6" w:rsidRDefault="00C81C2B" w:rsidP="00C81C2B">
      <w:pPr>
        <w:pStyle w:val="Heading2"/>
        <w:rPr>
          <w:u w:val="single"/>
        </w:rPr>
      </w:pPr>
      <w:r w:rsidRPr="00E86EF6">
        <w:rPr>
          <w:u w:val="single"/>
        </w:rPr>
        <w:t>SITE WIND SPEED FACTORS</w:t>
      </w:r>
    </w:p>
    <w:tbl>
      <w:tblPr>
        <w:tblW w:w="9659" w:type="dxa"/>
        <w:tblLayout w:type="fixed"/>
        <w:tblLook w:val="04A0" w:firstRow="1" w:lastRow="0" w:firstColumn="1" w:lastColumn="0" w:noHBand="0" w:noVBand="1"/>
      </w:tblPr>
      <w:tblGrid>
        <w:gridCol w:w="3237"/>
        <w:gridCol w:w="1232"/>
        <w:gridCol w:w="5190"/>
      </w:tblGrid>
      <w:tr w:rsidR="00C81C2B" w14:paraId="4993BB27" w14:textId="77777777" w:rsidTr="00C6543A">
        <w:tc>
          <w:tcPr>
            <w:tcW w:w="3369" w:type="dxa"/>
            <w:shd w:val="clear" w:color="auto" w:fill="auto"/>
          </w:tcPr>
          <w:p w14:paraId="4993BB24" w14:textId="77777777" w:rsidR="00C81C2B" w:rsidRDefault="00C81C2B" w:rsidP="002D4611">
            <w:pPr>
              <w:ind w:left="-108"/>
            </w:pPr>
            <w:r>
              <w:t xml:space="preserve">Directional </w:t>
            </w:r>
            <w:r w:rsidR="002D4611">
              <w:t>F</w:t>
            </w:r>
            <w:r>
              <w:t>actor</w:t>
            </w:r>
          </w:p>
        </w:tc>
        <w:tc>
          <w:tcPr>
            <w:tcW w:w="1276" w:type="dxa"/>
          </w:tcPr>
          <w:p w14:paraId="4993BB25" w14:textId="77777777" w:rsidR="00C81C2B" w:rsidRDefault="00C81C2B" w:rsidP="001D43E0">
            <w:pPr>
              <w:ind w:left="-108"/>
            </w:pPr>
            <w:proofErr w:type="spellStart"/>
            <w:r>
              <w:t>cdir</w:t>
            </w:r>
            <w:proofErr w:type="spellEnd"/>
          </w:p>
        </w:tc>
        <w:tc>
          <w:tcPr>
            <w:tcW w:w="5409" w:type="dxa"/>
            <w:shd w:val="clear" w:color="auto" w:fill="auto"/>
          </w:tcPr>
          <w:p w14:paraId="4993BB26" w14:textId="77777777" w:rsidR="00C81C2B" w:rsidRDefault="00C81C2B" w:rsidP="001D43E0">
            <w:r>
              <w:t xml:space="preserve">: </w:t>
            </w:r>
            <w:bookmarkStart w:id="21" w:name="FM_SITEFACTOR_DIRECTIONAL"/>
            <w:bookmarkEnd w:id="21"/>
            <w:r>
              <w:t>1</w:t>
            </w:r>
          </w:p>
        </w:tc>
      </w:tr>
      <w:tr w:rsidR="00C81C2B" w14:paraId="4993BB2B" w14:textId="77777777" w:rsidTr="00C6543A">
        <w:tc>
          <w:tcPr>
            <w:tcW w:w="2971" w:type="dxa"/>
            <w:shd w:val="clear" w:color="auto" w:fill="auto"/>
          </w:tcPr>
          <w:p w14:paraId="4993BB28" w14:textId="77777777" w:rsidR="00C81C2B" w:rsidRDefault="00C81C2B" w:rsidP="002D4611">
            <w:pPr>
              <w:ind w:left="-108"/>
            </w:pPr>
            <w:r>
              <w:t xml:space="preserve">Seasonal </w:t>
            </w:r>
            <w:r w:rsidR="002D4611">
              <w:t>F</w:t>
            </w:r>
            <w:r>
              <w:t>actor</w:t>
            </w:r>
          </w:p>
        </w:tc>
        <w:tc>
          <w:tcPr>
            <w:tcW w:w="1276" w:type="dxa"/>
          </w:tcPr>
          <w:p w14:paraId="4993BB29" w14:textId="77777777" w:rsidR="00C81C2B" w:rsidRDefault="00C81C2B" w:rsidP="001D43E0">
            <w:pPr>
              <w:ind w:left="-108"/>
            </w:pPr>
            <w:proofErr w:type="spellStart"/>
            <w:r>
              <w:t>cseason</w:t>
            </w:r>
            <w:proofErr w:type="spellEnd"/>
          </w:p>
        </w:tc>
        <w:tc>
          <w:tcPr>
            <w:tcW w:w="5409" w:type="dxa"/>
            <w:shd w:val="clear" w:color="auto" w:fill="auto"/>
          </w:tcPr>
          <w:p w14:paraId="4993BB2A" w14:textId="77777777" w:rsidR="00C81C2B" w:rsidRDefault="00C81C2B" w:rsidP="001D43E0">
            <w:r>
              <w:t xml:space="preserve">: </w:t>
            </w:r>
            <w:bookmarkStart w:id="22" w:name="FM_SITEFACTOR_SEASONAL"/>
            <w:bookmarkEnd w:id="22"/>
            <w:r>
              <w:t>1</w:t>
            </w:r>
          </w:p>
        </w:tc>
      </w:tr>
      <w:tr w:rsidR="00C81C2B" w14:paraId="4993BB2F" w14:textId="77777777" w:rsidTr="00C6543A">
        <w:tc>
          <w:tcPr>
            <w:tcW w:w="2971" w:type="dxa"/>
            <w:shd w:val="clear" w:color="auto" w:fill="auto"/>
          </w:tcPr>
          <w:p w14:paraId="4993BB2C" w14:textId="77777777" w:rsidR="00C81C2B" w:rsidRDefault="00C81C2B" w:rsidP="002D4611">
            <w:pPr>
              <w:ind w:left="-108"/>
            </w:pPr>
            <w:r>
              <w:t xml:space="preserve">Design </w:t>
            </w:r>
            <w:r w:rsidR="002D4611">
              <w:t>L</w:t>
            </w:r>
            <w:r>
              <w:t xml:space="preserve">ife of </w:t>
            </w:r>
            <w:r w:rsidR="002D4611">
              <w:t>B</w:t>
            </w:r>
            <w:r>
              <w:t>uilding</w:t>
            </w:r>
          </w:p>
        </w:tc>
        <w:tc>
          <w:tcPr>
            <w:tcW w:w="1276" w:type="dxa"/>
          </w:tcPr>
          <w:p w14:paraId="4993BB2D" w14:textId="77777777" w:rsidR="00C81C2B" w:rsidRDefault="00C81C2B" w:rsidP="001D43E0">
            <w:pPr>
              <w:ind w:left="-108"/>
            </w:pPr>
          </w:p>
        </w:tc>
        <w:tc>
          <w:tcPr>
            <w:tcW w:w="5409" w:type="dxa"/>
            <w:shd w:val="clear" w:color="auto" w:fill="auto"/>
          </w:tcPr>
          <w:p w14:paraId="4993BB2E" w14:textId="77777777" w:rsidR="00C81C2B" w:rsidRDefault="00C81C2B" w:rsidP="001D43E0">
            <w:r>
              <w:t xml:space="preserve">: </w:t>
            </w:r>
            <w:bookmarkStart w:id="23" w:name="FM_SITEFACTOR_DESIGNLIFE"/>
            <w:bookmarkEnd w:id="23"/>
            <w:r>
              <w:t>50 years</w:t>
            </w:r>
          </w:p>
        </w:tc>
      </w:tr>
      <w:tr w:rsidR="00C81C2B" w14:paraId="4993BB33" w14:textId="77777777" w:rsidTr="00C6543A">
        <w:tc>
          <w:tcPr>
            <w:tcW w:w="2971" w:type="dxa"/>
            <w:shd w:val="clear" w:color="auto" w:fill="auto"/>
          </w:tcPr>
          <w:p w14:paraId="4993BB30" w14:textId="77777777" w:rsidR="00C81C2B" w:rsidRDefault="00C81C2B" w:rsidP="002D4611">
            <w:pPr>
              <w:ind w:left="-108"/>
            </w:pPr>
            <w:r>
              <w:t xml:space="preserve">Annual </w:t>
            </w:r>
            <w:r w:rsidR="002D4611">
              <w:t>R</w:t>
            </w:r>
            <w:r>
              <w:t>isk</w:t>
            </w:r>
          </w:p>
        </w:tc>
        <w:tc>
          <w:tcPr>
            <w:tcW w:w="1276" w:type="dxa"/>
          </w:tcPr>
          <w:p w14:paraId="4993BB31" w14:textId="77777777" w:rsidR="00C81C2B" w:rsidRDefault="00C81C2B" w:rsidP="001D43E0">
            <w:pPr>
              <w:ind w:left="-108"/>
            </w:pPr>
            <w:r>
              <w:t>Q</w:t>
            </w:r>
          </w:p>
        </w:tc>
        <w:tc>
          <w:tcPr>
            <w:tcW w:w="5409" w:type="dxa"/>
            <w:shd w:val="clear" w:color="auto" w:fill="auto"/>
          </w:tcPr>
          <w:p w14:paraId="4993BB32" w14:textId="77777777" w:rsidR="00C81C2B" w:rsidRDefault="00C81C2B" w:rsidP="001D43E0">
            <w:r>
              <w:t xml:space="preserve">: </w:t>
            </w:r>
            <w:bookmarkStart w:id="24" w:name="FM_SITEFACTOR_ANNUALRISK"/>
            <w:bookmarkEnd w:id="24"/>
            <w:r>
              <w:t>0.02</w:t>
            </w:r>
          </w:p>
        </w:tc>
      </w:tr>
      <w:tr w:rsidR="00C81C2B" w14:paraId="4993BB37" w14:textId="77777777" w:rsidTr="00C6543A">
        <w:tc>
          <w:tcPr>
            <w:tcW w:w="2971" w:type="dxa"/>
            <w:shd w:val="clear" w:color="auto" w:fill="auto"/>
          </w:tcPr>
          <w:p w14:paraId="4993BB34" w14:textId="77777777" w:rsidR="00C81C2B" w:rsidRDefault="00C81C2B" w:rsidP="002D4611">
            <w:pPr>
              <w:ind w:left="-108"/>
            </w:pPr>
            <w:r>
              <w:t xml:space="preserve">Probability </w:t>
            </w:r>
            <w:r w:rsidR="002D4611">
              <w:t>F</w:t>
            </w:r>
            <w:r>
              <w:t>actor</w:t>
            </w:r>
          </w:p>
        </w:tc>
        <w:tc>
          <w:tcPr>
            <w:tcW w:w="1276" w:type="dxa"/>
          </w:tcPr>
          <w:p w14:paraId="4993BB35" w14:textId="77777777" w:rsidR="00C81C2B" w:rsidRDefault="00C81C2B" w:rsidP="001D43E0">
            <w:pPr>
              <w:ind w:left="-108"/>
            </w:pPr>
            <w:proofErr w:type="spellStart"/>
            <w:r>
              <w:t>cprob</w:t>
            </w:r>
            <w:proofErr w:type="spellEnd"/>
          </w:p>
        </w:tc>
        <w:tc>
          <w:tcPr>
            <w:tcW w:w="5409" w:type="dxa"/>
            <w:shd w:val="clear" w:color="auto" w:fill="auto"/>
          </w:tcPr>
          <w:p w14:paraId="4993BB36" w14:textId="77777777" w:rsidR="00C81C2B" w:rsidRDefault="00C81C2B" w:rsidP="001D43E0">
            <w:r>
              <w:t xml:space="preserve">: </w:t>
            </w:r>
            <w:bookmarkStart w:id="25" w:name="FM_SITEFACTOR_PROBABILITY"/>
            <w:bookmarkEnd w:id="25"/>
            <w:r>
              <w:t>1</w:t>
            </w:r>
          </w:p>
        </w:tc>
      </w:tr>
    </w:tbl>
    <w:p w14:paraId="4993BB38" w14:textId="77777777" w:rsidR="00FB44FD" w:rsidRDefault="00FB44FD" w:rsidP="00C81C2B">
      <w:pPr>
        <w:jc w:val="left"/>
      </w:pPr>
    </w:p>
    <w:p w14:paraId="4993BB39" w14:textId="77777777" w:rsidR="00FB44FD" w:rsidRDefault="00FB44FD">
      <w:pPr>
        <w:jc w:val="left"/>
      </w:pPr>
      <w:r>
        <w:br w:type="page"/>
      </w:r>
    </w:p>
    <w:p w14:paraId="4993BB3A" w14:textId="77777777" w:rsidR="00361A33" w:rsidRDefault="00361A33" w:rsidP="00361A33">
      <w:pPr>
        <w:pStyle w:val="Heading2"/>
      </w:pPr>
      <w:bookmarkStart w:id="26" w:name="FM_ADDITIONALNOTES"/>
      <w:bookmarkEnd w:id="26"/>
      <w:r>
        <w:lastRenderedPageBreak/>
        <w:t>GENERAL NOTES</w:t>
      </w:r>
    </w:p>
    <w:p w14:paraId="4993BB3B" w14:textId="77777777" w:rsidR="0068764B" w:rsidRDefault="00B812B5">
      <w:r>
        <w:t>The fixing specification complies with the requirements of the following standards:</w:t>
      </w:r>
    </w:p>
    <w:p w14:paraId="4993BB3C" w14:textId="77777777" w:rsidR="0068764B" w:rsidRDefault="0068764B"/>
    <w:p w14:paraId="4993BB3D" w14:textId="77777777" w:rsidR="0068764B" w:rsidRDefault="00B812B5">
      <w:r>
        <w:t>BS EN 1991-1-4:2005 + A1:2010, Eurocode 1 - Actions on structures, Part 1-4: General actions - Wind actions;</w:t>
      </w:r>
    </w:p>
    <w:p w14:paraId="4993BB3E" w14:textId="77777777" w:rsidR="0068764B" w:rsidRDefault="0068764B"/>
    <w:p w14:paraId="4993BB3F" w14:textId="77777777" w:rsidR="0068764B" w:rsidRDefault="00B812B5">
      <w:r>
        <w:t>NA to BS EN 1991-1-4:2005 + A1:2010, UK National Annex to Eurocode 1 - Actions on structures, Part 1-4: General actions - Wind actions;</w:t>
      </w:r>
    </w:p>
    <w:p w14:paraId="4993BB40" w14:textId="77777777" w:rsidR="0068764B" w:rsidRDefault="0068764B"/>
    <w:p w14:paraId="4993BB41" w14:textId="77777777" w:rsidR="0068764B" w:rsidRDefault="00B812B5">
      <w:r>
        <w:t>BS 5534:2014 + A2:2018, Slating and tiling for pitched roofs and vertical cladding - Code of practice.</w:t>
      </w:r>
    </w:p>
    <w:p w14:paraId="4993BB42" w14:textId="77777777" w:rsidR="0068764B" w:rsidRDefault="0068764B"/>
    <w:p w14:paraId="4993BB43" w14:textId="77777777" w:rsidR="0068764B" w:rsidRDefault="00B812B5">
      <w:r>
        <w:t>BS 5534 requires that perimeter tiles are mechanically fixed using a minimum of two fixings (subject to meeting the wind loading requirements), one of which can be a tile clip, adhesive, suitable dry hip or dry verge system where appropriate. To avoid the use of small pieces of cut tiles, which are difficult to fix, double tiles, tile-and-a-half or half tiles should be used where available. Small pieces (less than half tile width) of cut single lap tiles that cannot be fixed as above should be bonded or mechanically fixed to the adjoining full-width tile using C-clips (20001209) and Tail Clips (20001210/20001213), or secured using Kro-clips (20001142).</w:t>
      </w:r>
    </w:p>
    <w:p w14:paraId="4993BB44" w14:textId="77777777" w:rsidR="0068764B" w:rsidRDefault="0068764B"/>
    <w:p w14:paraId="4993BB45" w14:textId="77777777" w:rsidR="0068764B" w:rsidRDefault="00B812B5">
      <w:r>
        <w:t>The specification is based upon the information provided by you and the correctness of this information remains your responsibility. On re-checking, should you find a need to revise your specification, please let us know and we will re-run the program and produce a revised fixing specification.</w:t>
      </w:r>
    </w:p>
    <w:p w14:paraId="4993BB46" w14:textId="77777777" w:rsidR="0068764B" w:rsidRDefault="0068764B"/>
    <w:p w14:paraId="4993BB47" w14:textId="77777777" w:rsidR="0068764B" w:rsidRDefault="00B812B5">
      <w:r>
        <w:t>For practical reasons on site, the fixing recommendations have been consolidated into a simplified format where appropriate.</w:t>
      </w:r>
    </w:p>
    <w:p w14:paraId="4993BB48" w14:textId="77777777" w:rsidR="0068764B" w:rsidRDefault="0068764B"/>
    <w:p w14:paraId="4993BB49" w14:textId="77777777" w:rsidR="0068764B" w:rsidRDefault="00B812B5">
      <w:r>
        <w:t>Standard building design values have been used for calculation of the probability factor. Should you wish to revise either of these values, again please let us know and we will re-run our computer based program and produce a revised fixing specification.</w:t>
      </w:r>
    </w:p>
    <w:p w14:paraId="4993BB4A" w14:textId="77777777" w:rsidR="0068764B" w:rsidRDefault="0068764B"/>
    <w:p w14:paraId="4993BB4B" w14:textId="77777777" w:rsidR="00FB44FD" w:rsidRDefault="00FB44FD" w:rsidP="00077F69"/>
    <w:sectPr w:rsidR="00FB44FD" w:rsidSect="004550C1">
      <w:headerReference w:type="even" r:id="rId12"/>
      <w:headerReference w:type="default" r:id="rId13"/>
      <w:footerReference w:type="even" r:id="rId14"/>
      <w:footerReference w:type="default" r:id="rId15"/>
      <w:headerReference w:type="first" r:id="rId16"/>
      <w:footerReference w:type="first" r:id="rId17"/>
      <w:pgSz w:w="11910" w:h="16840"/>
      <w:pgMar w:top="2914" w:right="1134" w:bottom="851" w:left="1418" w:header="720" w:footer="527" w:gutter="0"/>
      <w:cols w:space="4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3BEEA" w14:textId="77777777" w:rsidR="00B00426" w:rsidRDefault="00B00426">
      <w:r>
        <w:separator/>
      </w:r>
    </w:p>
    <w:p w14:paraId="3ECFD1FA" w14:textId="77777777" w:rsidR="00B00426" w:rsidRDefault="00B00426"/>
  </w:endnote>
  <w:endnote w:type="continuationSeparator" w:id="0">
    <w:p w14:paraId="217D884E" w14:textId="77777777" w:rsidR="00B00426" w:rsidRDefault="00B00426">
      <w:r>
        <w:continuationSeparator/>
      </w:r>
    </w:p>
    <w:p w14:paraId="67E2DC98" w14:textId="77777777" w:rsidR="00B00426" w:rsidRDefault="00B00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3BB5E" w14:textId="77777777" w:rsidR="00B1220E" w:rsidRDefault="00B1220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93BB5F" w14:textId="77777777" w:rsidR="00B1220E" w:rsidRDefault="00B1220E">
    <w:pPr>
      <w:pStyle w:val="Footer"/>
    </w:pPr>
  </w:p>
  <w:p w14:paraId="4993BB60" w14:textId="77777777" w:rsidR="00B1220E" w:rsidRDefault="00B122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3BB61" w14:textId="77777777" w:rsidR="004550C1" w:rsidRDefault="004550C1" w:rsidP="004550C1">
    <w:pPr>
      <w:spacing w:line="180" w:lineRule="exact"/>
      <w:jc w:val="left"/>
      <w:rPr>
        <w:rFonts w:cs="Arial"/>
        <w:sz w:val="16"/>
        <w:szCs w:val="16"/>
      </w:rPr>
    </w:pPr>
    <w:r>
      <w:rPr>
        <w:rFonts w:cs="Arial"/>
        <w:b/>
        <w:bCs/>
        <w:noProof/>
        <w:sz w:val="16"/>
        <w:szCs w:val="16"/>
        <w:lang w:eastAsia="en-GB"/>
      </w:rPr>
      <w:drawing>
        <wp:anchor distT="0" distB="0" distL="114300" distR="114300" simplePos="0" relativeHeight="251672064" behindDoc="0" locked="0" layoutInCell="1" allowOverlap="1" wp14:anchorId="4993BB71" wp14:editId="4993BB72">
          <wp:simplePos x="0" y="0"/>
          <wp:positionH relativeFrom="column">
            <wp:posOffset>5561965</wp:posOffset>
          </wp:positionH>
          <wp:positionV relativeFrom="paragraph">
            <wp:posOffset>132715</wp:posOffset>
          </wp:positionV>
          <wp:extent cx="358775" cy="358775"/>
          <wp:effectExtent l="0" t="0" r="3175" b="3175"/>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I_SU_cyan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8775" cy="358775"/>
                  </a:xfrm>
                  <a:prstGeom prst="rect">
                    <a:avLst/>
                  </a:prstGeom>
                </pic:spPr>
              </pic:pic>
            </a:graphicData>
          </a:graphic>
          <wp14:sizeRelH relativeFrom="margin">
            <wp14:pctWidth>0</wp14:pctWidth>
          </wp14:sizeRelH>
          <wp14:sizeRelV relativeFrom="margin">
            <wp14:pctHeight>0</wp14:pctHeight>
          </wp14:sizeRelV>
        </wp:anchor>
      </w:drawing>
    </w:r>
    <w:r>
      <w:rPr>
        <w:rFonts w:cs="Arial"/>
        <w:b/>
        <w:bCs/>
        <w:noProof/>
        <w:sz w:val="16"/>
        <w:szCs w:val="16"/>
        <w:lang w:eastAsia="en-GB"/>
      </w:rPr>
      <mc:AlternateContent>
        <mc:Choice Requires="wps">
          <w:drawing>
            <wp:anchor distT="0" distB="0" distL="114300" distR="114300" simplePos="0" relativeHeight="251671040" behindDoc="0" locked="0" layoutInCell="1" allowOverlap="1" wp14:anchorId="4993BB73" wp14:editId="4993BB74">
              <wp:simplePos x="0" y="0"/>
              <wp:positionH relativeFrom="column">
                <wp:posOffset>8255</wp:posOffset>
              </wp:positionH>
              <wp:positionV relativeFrom="paragraph">
                <wp:posOffset>-5789</wp:posOffset>
              </wp:positionV>
              <wp:extent cx="5908040" cy="0"/>
              <wp:effectExtent l="0" t="0" r="16510" b="19050"/>
              <wp:wrapNone/>
              <wp:docPr id="4" name="Gerade Verbindung 4"/>
              <wp:cNvGraphicFramePr/>
              <a:graphic xmlns:a="http://schemas.openxmlformats.org/drawingml/2006/main">
                <a:graphicData uri="http://schemas.microsoft.com/office/word/2010/wordprocessingShape">
                  <wps:wsp>
                    <wps:cNvCnPr/>
                    <wps:spPr>
                      <a:xfrm>
                        <a:off x="0" y="0"/>
                        <a:ext cx="5908040" cy="0"/>
                      </a:xfrm>
                      <a:prstGeom prst="line">
                        <a:avLst/>
                      </a:prstGeom>
                      <a:ln w="12700">
                        <a:solidFill>
                          <a:srgbClr val="00AEE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line id="Gerade Verbindung 4"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00aeef" strokeweight="1pt" from=".65pt,-.45pt" to="465.85pt,-.45pt" w14:anchorId="6701CE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">
              <v:stroke joinstyle="miter"/>
            </v:line>
          </w:pict>
        </mc:Fallback>
      </mc:AlternateContent>
    </w:r>
    <w:r w:rsidRPr="00D24F80">
      <w:rPr>
        <w:rFonts w:cs="Arial"/>
        <w:b/>
        <w:bCs/>
        <w:sz w:val="16"/>
        <w:szCs w:val="16"/>
      </w:rPr>
      <w:t>Redland Head Office</w:t>
    </w:r>
    <w:r w:rsidRPr="00D24F80">
      <w:rPr>
        <w:rFonts w:cs="Arial"/>
        <w:spacing w:val="2"/>
        <w:sz w:val="16"/>
        <w:szCs w:val="16"/>
      </w:rPr>
      <w:br/>
    </w:r>
    <w:r w:rsidRPr="00D24F80">
      <w:rPr>
        <w:rFonts w:cs="Arial"/>
        <w:sz w:val="16"/>
        <w:szCs w:val="16"/>
      </w:rPr>
      <w:t xml:space="preserve">Monier Redland Limited, </w:t>
    </w:r>
    <w:r w:rsidRPr="004A20CB">
      <w:rPr>
        <w:rFonts w:cs="Arial"/>
        <w:sz w:val="16"/>
        <w:szCs w:val="16"/>
      </w:rPr>
      <w:t xml:space="preserve">BMI House, 2 </w:t>
    </w:r>
    <w:proofErr w:type="spellStart"/>
    <w:r w:rsidRPr="004A20CB">
      <w:rPr>
        <w:rFonts w:cs="Arial"/>
        <w:sz w:val="16"/>
        <w:szCs w:val="16"/>
      </w:rPr>
      <w:t>Pitfield</w:t>
    </w:r>
    <w:proofErr w:type="spellEnd"/>
    <w:r w:rsidRPr="004A20CB">
      <w:rPr>
        <w:rFonts w:cs="Arial"/>
        <w:sz w:val="16"/>
        <w:szCs w:val="16"/>
      </w:rPr>
      <w:t>, Kiln Farm,</w:t>
    </w:r>
    <w:r>
      <w:rPr>
        <w:rFonts w:cs="Arial"/>
        <w:sz w:val="16"/>
        <w:szCs w:val="16"/>
      </w:rPr>
      <w:t xml:space="preserve"> </w:t>
    </w:r>
    <w:r w:rsidRPr="004A20CB">
      <w:rPr>
        <w:rFonts w:cs="Arial"/>
        <w:sz w:val="16"/>
        <w:szCs w:val="16"/>
      </w:rPr>
      <w:t>Milton Keynes, MK11 3LW</w:t>
    </w:r>
  </w:p>
  <w:p w14:paraId="4993BB62" w14:textId="77777777" w:rsidR="004550C1" w:rsidRPr="004A20CB" w:rsidRDefault="004550C1" w:rsidP="004550C1">
    <w:pPr>
      <w:spacing w:line="180" w:lineRule="exact"/>
      <w:jc w:val="left"/>
      <w:rPr>
        <w:rFonts w:cs="Arial"/>
        <w:spacing w:val="2"/>
        <w:sz w:val="16"/>
        <w:szCs w:val="16"/>
        <w:lang w:val="en-US"/>
      </w:rPr>
    </w:pPr>
    <w:r w:rsidRPr="004A20CB">
      <w:rPr>
        <w:rFonts w:cs="Arial"/>
        <w:b/>
        <w:bCs/>
        <w:spacing w:val="2"/>
        <w:sz w:val="16"/>
        <w:szCs w:val="16"/>
        <w:lang w:val="en-US"/>
      </w:rPr>
      <w:t>T</w:t>
    </w:r>
    <w:r w:rsidRPr="004A20CB">
      <w:rPr>
        <w:rFonts w:cs="Arial"/>
        <w:spacing w:val="2"/>
        <w:sz w:val="16"/>
        <w:szCs w:val="16"/>
        <w:lang w:val="en-US"/>
      </w:rPr>
      <w:t xml:space="preserve"> +44 (0)</w:t>
    </w:r>
    <w:r w:rsidRPr="004A20CB">
      <w:rPr>
        <w:rFonts w:cstheme="minorHAnsi"/>
        <w:sz w:val="14"/>
        <w:szCs w:val="14"/>
        <w:lang w:val="en-US"/>
      </w:rPr>
      <w:t xml:space="preserve"> </w:t>
    </w:r>
    <w:r>
      <w:rPr>
        <w:rFonts w:cs="Arial"/>
        <w:spacing w:val="2"/>
        <w:sz w:val="16"/>
        <w:szCs w:val="16"/>
        <w:lang w:val="en-US"/>
      </w:rPr>
      <w:t>330</w:t>
    </w:r>
    <w:r w:rsidRPr="004A20CB">
      <w:rPr>
        <w:rFonts w:cs="Arial"/>
        <w:spacing w:val="2"/>
        <w:sz w:val="16"/>
        <w:szCs w:val="16"/>
        <w:lang w:val="en-US"/>
      </w:rPr>
      <w:t xml:space="preserve"> </w:t>
    </w:r>
    <w:r>
      <w:rPr>
        <w:rFonts w:cs="Arial"/>
        <w:spacing w:val="2"/>
        <w:sz w:val="16"/>
        <w:szCs w:val="16"/>
        <w:lang w:val="en-US"/>
      </w:rPr>
      <w:t>12345 85</w:t>
    </w:r>
    <w:r w:rsidRPr="004A20CB">
      <w:rPr>
        <w:rFonts w:cstheme="minorHAnsi"/>
        <w:sz w:val="14"/>
        <w:szCs w:val="14"/>
        <w:lang w:val="en-US"/>
      </w:rPr>
      <w:t xml:space="preserve">   </w:t>
    </w:r>
    <w:r w:rsidRPr="004A20CB">
      <w:rPr>
        <w:rFonts w:cstheme="minorHAnsi"/>
        <w:sz w:val="16"/>
        <w:szCs w:val="16"/>
        <w:lang w:val="en-US"/>
      </w:rPr>
      <w:t>www.bmigroup.</w:t>
    </w:r>
    <w:r>
      <w:rPr>
        <w:rFonts w:cstheme="minorHAnsi"/>
        <w:sz w:val="16"/>
        <w:szCs w:val="16"/>
        <w:lang w:val="en-US"/>
      </w:rPr>
      <w:t>com/uk</w:t>
    </w:r>
  </w:p>
  <w:p w14:paraId="4993BB63" w14:textId="77777777" w:rsidR="00B1220E" w:rsidRPr="004550C1" w:rsidRDefault="004550C1" w:rsidP="004550C1">
    <w:pPr>
      <w:spacing w:line="180" w:lineRule="exact"/>
      <w:jc w:val="left"/>
      <w:rPr>
        <w:rFonts w:cs="Arial"/>
        <w:sz w:val="14"/>
      </w:rPr>
    </w:pPr>
    <w:r w:rsidRPr="00D24F80">
      <w:rPr>
        <w:rFonts w:cs="Arial"/>
        <w:b/>
        <w:sz w:val="14"/>
      </w:rPr>
      <w:t>Registered Office</w:t>
    </w:r>
    <w:r w:rsidRPr="00D24F80">
      <w:rPr>
        <w:rFonts w:cs="Arial"/>
        <w:sz w:val="14"/>
      </w:rPr>
      <w:t xml:space="preserve"> Monier Redland Limited, </w:t>
    </w:r>
    <w:r>
      <w:rPr>
        <w:rFonts w:cs="Arial"/>
        <w:sz w:val="14"/>
        <w:szCs w:val="14"/>
      </w:rPr>
      <w:t>BMI House</w:t>
    </w:r>
    <w:r w:rsidRPr="00366A4D">
      <w:rPr>
        <w:rFonts w:cs="Arial"/>
        <w:sz w:val="14"/>
        <w:szCs w:val="14"/>
      </w:rPr>
      <w:t xml:space="preserve">, </w:t>
    </w:r>
    <w:r w:rsidRPr="00381223">
      <w:rPr>
        <w:sz w:val="14"/>
        <w:szCs w:val="14"/>
      </w:rPr>
      <w:t xml:space="preserve">2 </w:t>
    </w:r>
    <w:proofErr w:type="spellStart"/>
    <w:r w:rsidRPr="00381223">
      <w:rPr>
        <w:sz w:val="14"/>
        <w:szCs w:val="14"/>
      </w:rPr>
      <w:t>Pitfield</w:t>
    </w:r>
    <w:proofErr w:type="spellEnd"/>
    <w:r w:rsidRPr="00381223">
      <w:rPr>
        <w:sz w:val="14"/>
        <w:szCs w:val="14"/>
      </w:rPr>
      <w:t>,</w:t>
    </w:r>
    <w:r>
      <w:rPr>
        <w:sz w:val="14"/>
        <w:szCs w:val="14"/>
      </w:rPr>
      <w:t xml:space="preserve"> </w:t>
    </w:r>
    <w:r w:rsidRPr="00381223">
      <w:rPr>
        <w:sz w:val="14"/>
        <w:szCs w:val="14"/>
      </w:rPr>
      <w:t>Kiln Farm</w:t>
    </w:r>
    <w:r>
      <w:rPr>
        <w:sz w:val="14"/>
        <w:szCs w:val="14"/>
      </w:rPr>
      <w:t xml:space="preserve">, </w:t>
    </w:r>
    <w:r w:rsidRPr="00381223">
      <w:rPr>
        <w:sz w:val="14"/>
        <w:szCs w:val="14"/>
      </w:rPr>
      <w:t>Milton Keynes</w:t>
    </w:r>
    <w:r>
      <w:rPr>
        <w:sz w:val="14"/>
        <w:szCs w:val="14"/>
      </w:rPr>
      <w:t>,</w:t>
    </w:r>
    <w:r w:rsidRPr="00381223">
      <w:rPr>
        <w:sz w:val="14"/>
        <w:szCs w:val="14"/>
      </w:rPr>
      <w:t xml:space="preserve"> MK11 3LW</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3BB6A" w14:textId="77777777" w:rsidR="004550C1" w:rsidRDefault="004550C1" w:rsidP="004550C1">
    <w:pPr>
      <w:spacing w:line="180" w:lineRule="exact"/>
      <w:jc w:val="left"/>
      <w:rPr>
        <w:rFonts w:cs="Arial"/>
        <w:sz w:val="16"/>
        <w:szCs w:val="16"/>
      </w:rPr>
    </w:pPr>
    <w:r>
      <w:rPr>
        <w:rFonts w:cs="Arial"/>
        <w:b/>
        <w:bCs/>
        <w:noProof/>
        <w:sz w:val="16"/>
        <w:szCs w:val="16"/>
        <w:lang w:eastAsia="en-GB"/>
      </w:rPr>
      <w:drawing>
        <wp:anchor distT="0" distB="0" distL="114300" distR="114300" simplePos="0" relativeHeight="251668992" behindDoc="0" locked="0" layoutInCell="1" allowOverlap="1" wp14:anchorId="4993BB77" wp14:editId="4993BB78">
          <wp:simplePos x="0" y="0"/>
          <wp:positionH relativeFrom="column">
            <wp:posOffset>5561965</wp:posOffset>
          </wp:positionH>
          <wp:positionV relativeFrom="paragraph">
            <wp:posOffset>132715</wp:posOffset>
          </wp:positionV>
          <wp:extent cx="358775" cy="358775"/>
          <wp:effectExtent l="0" t="0" r="3175" b="3175"/>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I_SU_cyan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8775" cy="358775"/>
                  </a:xfrm>
                  <a:prstGeom prst="rect">
                    <a:avLst/>
                  </a:prstGeom>
                </pic:spPr>
              </pic:pic>
            </a:graphicData>
          </a:graphic>
          <wp14:sizeRelH relativeFrom="margin">
            <wp14:pctWidth>0</wp14:pctWidth>
          </wp14:sizeRelH>
          <wp14:sizeRelV relativeFrom="margin">
            <wp14:pctHeight>0</wp14:pctHeight>
          </wp14:sizeRelV>
        </wp:anchor>
      </w:drawing>
    </w:r>
    <w:r>
      <w:rPr>
        <w:rFonts w:cs="Arial"/>
        <w:b/>
        <w:bCs/>
        <w:noProof/>
        <w:sz w:val="16"/>
        <w:szCs w:val="16"/>
        <w:lang w:eastAsia="en-GB"/>
      </w:rPr>
      <mc:AlternateContent>
        <mc:Choice Requires="wps">
          <w:drawing>
            <wp:anchor distT="0" distB="0" distL="114300" distR="114300" simplePos="0" relativeHeight="251667968" behindDoc="0" locked="0" layoutInCell="1" allowOverlap="1" wp14:anchorId="4993BB79" wp14:editId="4993BB7A">
              <wp:simplePos x="0" y="0"/>
              <wp:positionH relativeFrom="column">
                <wp:posOffset>8255</wp:posOffset>
              </wp:positionH>
              <wp:positionV relativeFrom="paragraph">
                <wp:posOffset>-5789</wp:posOffset>
              </wp:positionV>
              <wp:extent cx="5908040" cy="0"/>
              <wp:effectExtent l="0" t="0" r="16510" b="19050"/>
              <wp:wrapNone/>
              <wp:docPr id="1" name="Gerade Verbindung 4"/>
              <wp:cNvGraphicFramePr/>
              <a:graphic xmlns:a="http://schemas.openxmlformats.org/drawingml/2006/main">
                <a:graphicData uri="http://schemas.microsoft.com/office/word/2010/wordprocessingShape">
                  <wps:wsp>
                    <wps:cNvCnPr/>
                    <wps:spPr>
                      <a:xfrm>
                        <a:off x="0" y="0"/>
                        <a:ext cx="5908040" cy="0"/>
                      </a:xfrm>
                      <a:prstGeom prst="line">
                        <a:avLst/>
                      </a:prstGeom>
                      <a:ln w="12700">
                        <a:solidFill>
                          <a:srgbClr val="00AEE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line id="Gerade Verbindung 4"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00aeef" strokeweight="1pt" from=".65pt,-.45pt" to="465.85pt,-.45pt" w14:anchorId="06291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">
              <v:stroke joinstyle="miter"/>
            </v:line>
          </w:pict>
        </mc:Fallback>
      </mc:AlternateContent>
    </w:r>
    <w:r w:rsidRPr="00D24F80">
      <w:rPr>
        <w:rFonts w:cs="Arial"/>
        <w:b/>
        <w:bCs/>
        <w:sz w:val="16"/>
        <w:szCs w:val="16"/>
      </w:rPr>
      <w:t>Redland Head Office</w:t>
    </w:r>
    <w:r w:rsidRPr="00D24F80">
      <w:rPr>
        <w:rFonts w:cs="Arial"/>
        <w:spacing w:val="2"/>
        <w:sz w:val="16"/>
        <w:szCs w:val="16"/>
      </w:rPr>
      <w:br/>
    </w:r>
    <w:r w:rsidRPr="00D24F80">
      <w:rPr>
        <w:rFonts w:cs="Arial"/>
        <w:sz w:val="16"/>
        <w:szCs w:val="16"/>
      </w:rPr>
      <w:t xml:space="preserve">Monier Redland Limited, </w:t>
    </w:r>
    <w:r w:rsidRPr="004A20CB">
      <w:rPr>
        <w:rFonts w:cs="Arial"/>
        <w:sz w:val="16"/>
        <w:szCs w:val="16"/>
      </w:rPr>
      <w:t xml:space="preserve">BMI House, 2 </w:t>
    </w:r>
    <w:proofErr w:type="spellStart"/>
    <w:r w:rsidRPr="004A20CB">
      <w:rPr>
        <w:rFonts w:cs="Arial"/>
        <w:sz w:val="16"/>
        <w:szCs w:val="16"/>
      </w:rPr>
      <w:t>Pitfield</w:t>
    </w:r>
    <w:proofErr w:type="spellEnd"/>
    <w:r w:rsidRPr="004A20CB">
      <w:rPr>
        <w:rFonts w:cs="Arial"/>
        <w:sz w:val="16"/>
        <w:szCs w:val="16"/>
      </w:rPr>
      <w:t>, Kiln Farm,</w:t>
    </w:r>
    <w:r>
      <w:rPr>
        <w:rFonts w:cs="Arial"/>
        <w:sz w:val="16"/>
        <w:szCs w:val="16"/>
      </w:rPr>
      <w:t xml:space="preserve"> </w:t>
    </w:r>
    <w:r w:rsidRPr="004A20CB">
      <w:rPr>
        <w:rFonts w:cs="Arial"/>
        <w:sz w:val="16"/>
        <w:szCs w:val="16"/>
      </w:rPr>
      <w:t>Milton Keynes, MK11 3LW</w:t>
    </w:r>
  </w:p>
  <w:p w14:paraId="4993BB6B" w14:textId="77777777" w:rsidR="004550C1" w:rsidRPr="004A20CB" w:rsidRDefault="004550C1" w:rsidP="004550C1">
    <w:pPr>
      <w:spacing w:line="180" w:lineRule="exact"/>
      <w:jc w:val="left"/>
      <w:rPr>
        <w:rFonts w:cs="Arial"/>
        <w:spacing w:val="2"/>
        <w:sz w:val="16"/>
        <w:szCs w:val="16"/>
        <w:lang w:val="en-US"/>
      </w:rPr>
    </w:pPr>
    <w:r w:rsidRPr="004A20CB">
      <w:rPr>
        <w:rFonts w:cs="Arial"/>
        <w:b/>
        <w:bCs/>
        <w:spacing w:val="2"/>
        <w:sz w:val="16"/>
        <w:szCs w:val="16"/>
        <w:lang w:val="en-US"/>
      </w:rPr>
      <w:t>T</w:t>
    </w:r>
    <w:r w:rsidRPr="004A20CB">
      <w:rPr>
        <w:rFonts w:cs="Arial"/>
        <w:spacing w:val="2"/>
        <w:sz w:val="16"/>
        <w:szCs w:val="16"/>
        <w:lang w:val="en-US"/>
      </w:rPr>
      <w:t xml:space="preserve"> +44 (0)</w:t>
    </w:r>
    <w:r w:rsidRPr="004A20CB">
      <w:rPr>
        <w:rFonts w:cstheme="minorHAnsi"/>
        <w:sz w:val="14"/>
        <w:szCs w:val="14"/>
        <w:lang w:val="en-US"/>
      </w:rPr>
      <w:t xml:space="preserve"> </w:t>
    </w:r>
    <w:r>
      <w:rPr>
        <w:rFonts w:cs="Arial"/>
        <w:spacing w:val="2"/>
        <w:sz w:val="16"/>
        <w:szCs w:val="16"/>
        <w:lang w:val="en-US"/>
      </w:rPr>
      <w:t>330</w:t>
    </w:r>
    <w:r w:rsidRPr="004A20CB">
      <w:rPr>
        <w:rFonts w:cs="Arial"/>
        <w:spacing w:val="2"/>
        <w:sz w:val="16"/>
        <w:szCs w:val="16"/>
        <w:lang w:val="en-US"/>
      </w:rPr>
      <w:t xml:space="preserve"> </w:t>
    </w:r>
    <w:r>
      <w:rPr>
        <w:rFonts w:cs="Arial"/>
        <w:spacing w:val="2"/>
        <w:sz w:val="16"/>
        <w:szCs w:val="16"/>
        <w:lang w:val="en-US"/>
      </w:rPr>
      <w:t>12345 85</w:t>
    </w:r>
    <w:r w:rsidRPr="004A20CB">
      <w:rPr>
        <w:rFonts w:cstheme="minorHAnsi"/>
        <w:sz w:val="14"/>
        <w:szCs w:val="14"/>
        <w:lang w:val="en-US"/>
      </w:rPr>
      <w:t xml:space="preserve">   </w:t>
    </w:r>
    <w:r w:rsidRPr="004A20CB">
      <w:rPr>
        <w:rFonts w:cstheme="minorHAnsi"/>
        <w:sz w:val="16"/>
        <w:szCs w:val="16"/>
        <w:lang w:val="en-US"/>
      </w:rPr>
      <w:t>www.bmigroup.</w:t>
    </w:r>
    <w:r>
      <w:rPr>
        <w:rFonts w:cstheme="minorHAnsi"/>
        <w:sz w:val="16"/>
        <w:szCs w:val="16"/>
        <w:lang w:val="en-US"/>
      </w:rPr>
      <w:t>com/uk</w:t>
    </w:r>
  </w:p>
  <w:p w14:paraId="4993BB6C" w14:textId="77777777" w:rsidR="00DB5D01" w:rsidRPr="004550C1" w:rsidRDefault="004550C1" w:rsidP="004550C1">
    <w:pPr>
      <w:spacing w:line="180" w:lineRule="exact"/>
      <w:jc w:val="left"/>
      <w:rPr>
        <w:rFonts w:cs="Arial"/>
        <w:sz w:val="14"/>
      </w:rPr>
    </w:pPr>
    <w:r w:rsidRPr="00D24F80">
      <w:rPr>
        <w:rFonts w:cs="Arial"/>
        <w:b/>
        <w:sz w:val="14"/>
      </w:rPr>
      <w:t>Registered Office</w:t>
    </w:r>
    <w:r w:rsidRPr="00D24F80">
      <w:rPr>
        <w:rFonts w:cs="Arial"/>
        <w:sz w:val="14"/>
      </w:rPr>
      <w:t xml:space="preserve"> Monier Redland Limited, </w:t>
    </w:r>
    <w:r>
      <w:rPr>
        <w:rFonts w:cs="Arial"/>
        <w:sz w:val="14"/>
        <w:szCs w:val="14"/>
      </w:rPr>
      <w:t>BMI House</w:t>
    </w:r>
    <w:r w:rsidRPr="00366A4D">
      <w:rPr>
        <w:rFonts w:cs="Arial"/>
        <w:sz w:val="14"/>
        <w:szCs w:val="14"/>
      </w:rPr>
      <w:t xml:space="preserve">, </w:t>
    </w:r>
    <w:r w:rsidRPr="00381223">
      <w:rPr>
        <w:sz w:val="14"/>
        <w:szCs w:val="14"/>
      </w:rPr>
      <w:t xml:space="preserve">2 </w:t>
    </w:r>
    <w:proofErr w:type="spellStart"/>
    <w:r w:rsidRPr="00381223">
      <w:rPr>
        <w:sz w:val="14"/>
        <w:szCs w:val="14"/>
      </w:rPr>
      <w:t>Pitfield</w:t>
    </w:r>
    <w:proofErr w:type="spellEnd"/>
    <w:r w:rsidRPr="00381223">
      <w:rPr>
        <w:sz w:val="14"/>
        <w:szCs w:val="14"/>
      </w:rPr>
      <w:t>,</w:t>
    </w:r>
    <w:r>
      <w:rPr>
        <w:sz w:val="14"/>
        <w:szCs w:val="14"/>
      </w:rPr>
      <w:t xml:space="preserve"> </w:t>
    </w:r>
    <w:r w:rsidRPr="00381223">
      <w:rPr>
        <w:sz w:val="14"/>
        <w:szCs w:val="14"/>
      </w:rPr>
      <w:t>Kiln Farm</w:t>
    </w:r>
    <w:r>
      <w:rPr>
        <w:sz w:val="14"/>
        <w:szCs w:val="14"/>
      </w:rPr>
      <w:t xml:space="preserve">, </w:t>
    </w:r>
    <w:r w:rsidRPr="00381223">
      <w:rPr>
        <w:sz w:val="14"/>
        <w:szCs w:val="14"/>
      </w:rPr>
      <w:t>Milton Keynes</w:t>
    </w:r>
    <w:r>
      <w:rPr>
        <w:sz w:val="14"/>
        <w:szCs w:val="14"/>
      </w:rPr>
      <w:t>,</w:t>
    </w:r>
    <w:r w:rsidRPr="00381223">
      <w:rPr>
        <w:sz w:val="14"/>
        <w:szCs w:val="14"/>
      </w:rPr>
      <w:t xml:space="preserve"> MK11 3LW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64E09" w14:textId="77777777" w:rsidR="00B00426" w:rsidRDefault="00B00426">
      <w:r>
        <w:separator/>
      </w:r>
    </w:p>
    <w:p w14:paraId="33EC9B8B" w14:textId="77777777" w:rsidR="00B00426" w:rsidRDefault="00B00426"/>
  </w:footnote>
  <w:footnote w:type="continuationSeparator" w:id="0">
    <w:p w14:paraId="0B53A0F7" w14:textId="77777777" w:rsidR="00B00426" w:rsidRDefault="00B00426">
      <w:r>
        <w:continuationSeparator/>
      </w:r>
    </w:p>
    <w:p w14:paraId="2252DB08" w14:textId="77777777" w:rsidR="00B00426" w:rsidRDefault="00B004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3BB56" w14:textId="77777777" w:rsidR="00995AAE" w:rsidRDefault="00995AAE">
    <w:pPr>
      <w:pStyle w:val="Header"/>
    </w:pPr>
  </w:p>
  <w:p w14:paraId="4993BB57" w14:textId="77777777" w:rsidR="00794B9D" w:rsidRDefault="00794B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3BB58" w14:textId="77777777" w:rsidR="00B1220E" w:rsidRDefault="00F87F44">
    <w:pPr>
      <w:pStyle w:val="Header"/>
    </w:pPr>
    <w:r>
      <w:rPr>
        <w:b/>
        <w:noProof/>
        <w:kern w:val="12"/>
        <w:lang w:eastAsia="en-GB"/>
      </w:rPr>
      <w:drawing>
        <wp:anchor distT="0" distB="0" distL="114300" distR="114300" simplePos="0" relativeHeight="251673088" behindDoc="0" locked="0" layoutInCell="1" allowOverlap="1" wp14:anchorId="4993BB6D" wp14:editId="4993BB6E">
          <wp:simplePos x="0" y="0"/>
          <wp:positionH relativeFrom="margin">
            <wp:align>right</wp:align>
          </wp:positionH>
          <wp:positionV relativeFrom="paragraph">
            <wp:posOffset>9525</wp:posOffset>
          </wp:positionV>
          <wp:extent cx="2116800" cy="756000"/>
          <wp:effectExtent l="0" t="0" r="0" b="6350"/>
          <wp:wrapNone/>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I_REDLAND_ST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6800" cy="756000"/>
                  </a:xfrm>
                  <a:prstGeom prst="rect">
                    <a:avLst/>
                  </a:prstGeom>
                </pic:spPr>
              </pic:pic>
            </a:graphicData>
          </a:graphic>
          <wp14:sizeRelH relativeFrom="margin">
            <wp14:pctWidth>0</wp14:pctWidth>
          </wp14:sizeRelH>
          <wp14:sizeRelV relativeFrom="margin">
            <wp14:pctHeight>0</wp14:pctHeight>
          </wp14:sizeRelV>
        </wp:anchor>
      </w:drawing>
    </w:r>
  </w:p>
  <w:p w14:paraId="4993BB59" w14:textId="77777777" w:rsidR="00B1220E" w:rsidRDefault="00B1220E">
    <w:pPr>
      <w:pStyle w:val="Header"/>
    </w:pPr>
  </w:p>
  <w:p w14:paraId="4993BB5A" w14:textId="77777777" w:rsidR="00B1220E" w:rsidRDefault="00B1220E" w:rsidP="004550C1">
    <w:pPr>
      <w:pStyle w:val="Header"/>
      <w:jc w:val="right"/>
    </w:pPr>
  </w:p>
  <w:p w14:paraId="4993BB5B" w14:textId="77777777" w:rsidR="00B1220E" w:rsidRDefault="00B1220E">
    <w:pPr>
      <w:pStyle w:val="Header"/>
    </w:pPr>
  </w:p>
  <w:p w14:paraId="4993BB5C" w14:textId="77777777" w:rsidR="00591C9F" w:rsidRDefault="00F87F44" w:rsidP="00E91469">
    <w:pPr>
      <w:pStyle w:val="NormalLeft"/>
    </w:pPr>
    <w:bookmarkStart w:id="27" w:name="FM_HEADER_DATE2"/>
    <w:bookmarkEnd w:id="27"/>
    <w:r>
      <w:t>18 March 2024</w:t>
    </w:r>
    <w:r>
      <w:rPr>
        <w:noProof/>
        <w:lang w:eastAsia="en-GB"/>
      </w:rPr>
      <mc:AlternateContent>
        <mc:Choice Requires="wps">
          <w:drawing>
            <wp:anchor distT="45720" distB="45720" distL="114300" distR="114300" simplePos="0" relativeHeight="251664896" behindDoc="0" locked="0" layoutInCell="1" allowOverlap="1" wp14:anchorId="4993BB6F" wp14:editId="4993BB70">
              <wp:simplePos x="0" y="0"/>
              <wp:positionH relativeFrom="margin">
                <wp:posOffset>2499995</wp:posOffset>
              </wp:positionH>
              <wp:positionV relativeFrom="paragraph">
                <wp:posOffset>146685</wp:posOffset>
              </wp:positionV>
              <wp:extent cx="3609975" cy="514350"/>
              <wp:effectExtent l="0" t="0" r="0" b="0"/>
              <wp:wrapSquare wrapText="bothSides"/>
              <wp:docPr id="2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975" cy="514350"/>
                      </a:xfrm>
                      <a:prstGeom prst="rect">
                        <a:avLst/>
                      </a:prstGeom>
                      <a:noFill/>
                      <a:ln w="9525">
                        <a:noFill/>
                        <a:miter lim="800000"/>
                        <a:headEnd/>
                        <a:tailEnd/>
                      </a:ln>
                    </wps:spPr>
                    <wps:txbx>
                      <w:txbxContent>
                        <w:p w14:paraId="4993BB7B" w14:textId="77777777" w:rsidR="00F02B30" w:rsidRDefault="00394F88" w:rsidP="0072474B">
                          <w:pPr>
                            <w:jc w:val="right"/>
                          </w:pPr>
                          <w:r>
                            <w:t xml:space="preserve">Project Number: </w:t>
                          </w:r>
                          <w:bookmarkStart w:id="28" w:name="FM_HEADER_PROJECT_NUMBER"/>
                          <w:bookmarkEnd w:id="28"/>
                          <w:r>
                            <w:t>SM-12-000647</w:t>
                          </w:r>
                        </w:p>
                        <w:p w14:paraId="4993BB7C" w14:textId="77777777" w:rsidR="00F87F44" w:rsidRDefault="00F87F44" w:rsidP="0072474B">
                          <w:pPr>
                            <w:jc w:val="right"/>
                          </w:pPr>
                          <w:r>
                            <w:t>Project I</w:t>
                          </w:r>
                          <w:r w:rsidR="007B1827">
                            <w:t>D</w:t>
                          </w:r>
                          <w:r>
                            <w:t xml:space="preserve">: </w:t>
                          </w:r>
                          <w:bookmarkStart w:id="29" w:name="FM_HEADER_PROJECT_ID"/>
                          <w:bookmarkEnd w:id="29"/>
                          <w:r>
                            <w:t>1012418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04728982">
              <v:stroke joinstyle="miter"/>
              <v:path gradientshapeok="t" o:connecttype="rect"/>
            </v:shapetype>
            <v:shape id="Text Box 2" style="position:absolute;margin-left:196.85pt;margin-top:11.55pt;width:284.25pt;height:40.5pt;z-index:251664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">
              <v:textbox>
                <w:txbxContent>
                  <w:p w:rsidR="00F02B30" w:rsidP="0072474B" w:rsidRDefault="00394F88" w14:paraId="53FB1427" w14:textId="6C6FB37A">
                    <w:pPr>
                      <w:jc w:val="right"/>
                    </w:pPr>
                    <w:r>
                      <w:t xml:space="preserve">Project Number: </w:t>
                    </w:r>
                    <w:bookmarkStart w:name="FM_HEADER_PROJECT_NUMBER" w:id="30"/>
                    <w:bookmarkEnd w:id="30"/>
                  </w:p>
                  <w:p w:rsidR="00F87F44" w:rsidP="0072474B" w:rsidRDefault="00F87F44" w14:paraId="14453F91" w14:textId="4C8EAD1D">
                    <w:pPr>
                      <w:jc w:val="right"/>
                    </w:pPr>
                    <w:r>
                      <w:t>Project I</w:t>
                    </w:r>
                    <w:r w:rsidR="007B1827">
                      <w:t>D</w:t>
                    </w:r>
                    <w:r>
                      <w:t xml:space="preserve">: </w:t>
                    </w:r>
                    <w:bookmarkStart w:name="FM_HEADER_PROJECT_ID" w:id="31"/>
                    <w:bookmarkEnd w:id="31"/>
                  </w:p>
                </w:txbxContent>
              </v:textbox>
              <w10:wrap type="square" anchorx="margin"/>
            </v:shape>
          </w:pict>
        </mc:Fallback>
      </mc:AlternateContent>
    </w:r>
  </w:p>
  <w:p w14:paraId="4993BB5D" w14:textId="77777777" w:rsidR="006D541B" w:rsidRDefault="006D541B" w:rsidP="00E91469">
    <w:pPr>
      <w:pStyle w:val="Norm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3BB64" w14:textId="77777777" w:rsidR="00484E15" w:rsidRDefault="004550C1" w:rsidP="004550C1">
    <w:pPr>
      <w:pStyle w:val="Header"/>
      <w:jc w:val="right"/>
    </w:pPr>
    <w:r>
      <w:rPr>
        <w:b/>
        <w:noProof/>
        <w:kern w:val="12"/>
        <w:lang w:eastAsia="en-GB"/>
      </w:rPr>
      <w:drawing>
        <wp:inline distT="0" distB="0" distL="0" distR="0" wp14:anchorId="4993BB75" wp14:editId="4993BB76">
          <wp:extent cx="2118745" cy="755833"/>
          <wp:effectExtent l="0" t="0" r="0" b="635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I_REDLAND_ST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6859" cy="758727"/>
                  </a:xfrm>
                  <a:prstGeom prst="rect">
                    <a:avLst/>
                  </a:prstGeom>
                </pic:spPr>
              </pic:pic>
            </a:graphicData>
          </a:graphic>
        </wp:inline>
      </w:drawing>
    </w:r>
  </w:p>
  <w:p w14:paraId="4993BB65" w14:textId="77777777" w:rsidR="00484E15" w:rsidRDefault="00484E15" w:rsidP="00484E15">
    <w:pPr>
      <w:pStyle w:val="Header"/>
    </w:pPr>
  </w:p>
  <w:p w14:paraId="4993BB66" w14:textId="77777777" w:rsidR="00484E15" w:rsidRDefault="00484E15" w:rsidP="00484E15">
    <w:pPr>
      <w:pStyle w:val="Header"/>
    </w:pPr>
  </w:p>
  <w:p w14:paraId="4993BB67" w14:textId="77777777" w:rsidR="00484E15" w:rsidRDefault="00484E15" w:rsidP="00484E15">
    <w:pPr>
      <w:pStyle w:val="Header"/>
    </w:pPr>
  </w:p>
  <w:p w14:paraId="4993BB68" w14:textId="77777777" w:rsidR="00484E15" w:rsidRDefault="00484E15" w:rsidP="00484E15">
    <w:pPr>
      <w:pStyle w:val="NormalLeft"/>
    </w:pPr>
    <w:bookmarkStart w:id="30" w:name="FM_HEADER_DATE"/>
    <w:bookmarkEnd w:id="30"/>
    <w:r>
      <w:t>18 March 2024</w:t>
    </w:r>
  </w:p>
  <w:p w14:paraId="4993BB69" w14:textId="77777777" w:rsidR="006D541B" w:rsidRDefault="006D541B" w:rsidP="00484E15">
    <w:pPr>
      <w:pStyle w:val="Norm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7B43F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5B75143"/>
    <w:multiLevelType w:val="hybridMultilevel"/>
    <w:tmpl w:val="8F485436"/>
    <w:lvl w:ilvl="0" w:tplc="A21811DE">
      <w:start w:val="1"/>
      <w:numFmt w:val="bullet"/>
      <w:lvlText w:val="•"/>
      <w:lvlJc w:val="left"/>
      <w:pPr>
        <w:ind w:left="1080" w:hanging="36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1585590"/>
    <w:multiLevelType w:val="hybridMultilevel"/>
    <w:tmpl w:val="9AE49CE0"/>
    <w:lvl w:ilvl="0" w:tplc="A21811DE">
      <w:start w:val="1"/>
      <w:numFmt w:val="bullet"/>
      <w:lvlText w:val="•"/>
      <w:lvlJc w:val="left"/>
      <w:pPr>
        <w:ind w:left="720" w:hanging="36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F72D7F"/>
    <w:multiLevelType w:val="hybridMultilevel"/>
    <w:tmpl w:val="4508DB36"/>
    <w:lvl w:ilvl="0" w:tplc="A21811DE">
      <w:start w:val="1"/>
      <w:numFmt w:val="bullet"/>
      <w:lvlText w:val="•"/>
      <w:lvlJc w:val="left"/>
      <w:pPr>
        <w:ind w:left="720" w:hanging="360"/>
      </w:pPr>
      <w:rPr>
        <w:rFonts w:ascii="Times New Roman" w:eastAsia="Times New Roman" w:hAnsi="Times New Roman" w:cs="Times New Roman" w:hint="default"/>
        <w:b w:val="0"/>
        <w:i w:val="0"/>
        <w:strike w:val="0"/>
        <w:dstrike w:val="0"/>
        <w:color w:val="181717"/>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597022"/>
    <w:multiLevelType w:val="hybridMultilevel"/>
    <w:tmpl w:val="17242D06"/>
    <w:lvl w:ilvl="0" w:tplc="A21811DE">
      <w:start w:val="1"/>
      <w:numFmt w:val="bullet"/>
      <w:lvlText w:val="•"/>
      <w:lvlJc w:val="left"/>
      <w:pPr>
        <w:ind w:left="720" w:hanging="36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A21811DE">
      <w:start w:val="1"/>
      <w:numFmt w:val="bullet"/>
      <w:lvlText w:val="•"/>
      <w:lvlJc w:val="left"/>
      <w:pPr>
        <w:ind w:left="2160" w:hanging="360"/>
      </w:pPr>
      <w:rPr>
        <w:rFonts w:ascii="Times New Roman" w:eastAsia="Times New Roman" w:hAnsi="Times New Roman" w:cs="Times New Roman" w:hint="default"/>
        <w:b w:val="0"/>
        <w:i w:val="0"/>
        <w:strike w:val="0"/>
        <w:dstrike w:val="0"/>
        <w:color w:val="181717"/>
        <w:sz w:val="24"/>
        <w:szCs w:val="24"/>
        <w:u w:val="none" w:color="000000"/>
        <w:bdr w:val="none" w:sz="0" w:space="0" w:color="auto"/>
        <w:shd w:val="clear" w:color="auto" w:fill="auto"/>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455BDD"/>
    <w:multiLevelType w:val="hybridMultilevel"/>
    <w:tmpl w:val="8CC6EFAA"/>
    <w:lvl w:ilvl="0" w:tplc="A21811DE">
      <w:start w:val="1"/>
      <w:numFmt w:val="bullet"/>
      <w:lvlText w:val="•"/>
      <w:lvlJc w:val="left"/>
      <w:pPr>
        <w:ind w:left="2082" w:hanging="36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4090003" w:tentative="1">
      <w:start w:val="1"/>
      <w:numFmt w:val="bullet"/>
      <w:lvlText w:val="o"/>
      <w:lvlJc w:val="left"/>
      <w:pPr>
        <w:ind w:left="2802" w:hanging="360"/>
      </w:pPr>
      <w:rPr>
        <w:rFonts w:ascii="Courier New" w:hAnsi="Courier New" w:cs="Courier New" w:hint="default"/>
      </w:rPr>
    </w:lvl>
    <w:lvl w:ilvl="2" w:tplc="04090005" w:tentative="1">
      <w:start w:val="1"/>
      <w:numFmt w:val="bullet"/>
      <w:lvlText w:val=""/>
      <w:lvlJc w:val="left"/>
      <w:pPr>
        <w:ind w:left="3522" w:hanging="360"/>
      </w:pPr>
      <w:rPr>
        <w:rFonts w:ascii="Wingdings" w:hAnsi="Wingdings" w:hint="default"/>
      </w:rPr>
    </w:lvl>
    <w:lvl w:ilvl="3" w:tplc="04090001" w:tentative="1">
      <w:start w:val="1"/>
      <w:numFmt w:val="bullet"/>
      <w:lvlText w:val=""/>
      <w:lvlJc w:val="left"/>
      <w:pPr>
        <w:ind w:left="4242" w:hanging="360"/>
      </w:pPr>
      <w:rPr>
        <w:rFonts w:ascii="Symbol" w:hAnsi="Symbol" w:hint="default"/>
      </w:rPr>
    </w:lvl>
    <w:lvl w:ilvl="4" w:tplc="04090003" w:tentative="1">
      <w:start w:val="1"/>
      <w:numFmt w:val="bullet"/>
      <w:lvlText w:val="o"/>
      <w:lvlJc w:val="left"/>
      <w:pPr>
        <w:ind w:left="4962" w:hanging="360"/>
      </w:pPr>
      <w:rPr>
        <w:rFonts w:ascii="Courier New" w:hAnsi="Courier New" w:cs="Courier New" w:hint="default"/>
      </w:rPr>
    </w:lvl>
    <w:lvl w:ilvl="5" w:tplc="04090005" w:tentative="1">
      <w:start w:val="1"/>
      <w:numFmt w:val="bullet"/>
      <w:lvlText w:val=""/>
      <w:lvlJc w:val="left"/>
      <w:pPr>
        <w:ind w:left="5682" w:hanging="360"/>
      </w:pPr>
      <w:rPr>
        <w:rFonts w:ascii="Wingdings" w:hAnsi="Wingdings" w:hint="default"/>
      </w:rPr>
    </w:lvl>
    <w:lvl w:ilvl="6" w:tplc="04090001" w:tentative="1">
      <w:start w:val="1"/>
      <w:numFmt w:val="bullet"/>
      <w:lvlText w:val=""/>
      <w:lvlJc w:val="left"/>
      <w:pPr>
        <w:ind w:left="6402" w:hanging="360"/>
      </w:pPr>
      <w:rPr>
        <w:rFonts w:ascii="Symbol" w:hAnsi="Symbol" w:hint="default"/>
      </w:rPr>
    </w:lvl>
    <w:lvl w:ilvl="7" w:tplc="04090003" w:tentative="1">
      <w:start w:val="1"/>
      <w:numFmt w:val="bullet"/>
      <w:lvlText w:val="o"/>
      <w:lvlJc w:val="left"/>
      <w:pPr>
        <w:ind w:left="7122" w:hanging="360"/>
      </w:pPr>
      <w:rPr>
        <w:rFonts w:ascii="Courier New" w:hAnsi="Courier New" w:cs="Courier New" w:hint="default"/>
      </w:rPr>
    </w:lvl>
    <w:lvl w:ilvl="8" w:tplc="04090005" w:tentative="1">
      <w:start w:val="1"/>
      <w:numFmt w:val="bullet"/>
      <w:lvlText w:val=""/>
      <w:lvlJc w:val="left"/>
      <w:pPr>
        <w:ind w:left="7842" w:hanging="360"/>
      </w:pPr>
      <w:rPr>
        <w:rFonts w:ascii="Wingdings" w:hAnsi="Wingdings" w:hint="default"/>
      </w:rPr>
    </w:lvl>
  </w:abstractNum>
  <w:num w:numId="1" w16cid:durableId="519665025">
    <w:abstractNumId w:val="5"/>
  </w:num>
  <w:num w:numId="2" w16cid:durableId="788007799">
    <w:abstractNumId w:val="1"/>
  </w:num>
  <w:num w:numId="3" w16cid:durableId="1518739650">
    <w:abstractNumId w:val="2"/>
  </w:num>
  <w:num w:numId="4" w16cid:durableId="564536003">
    <w:abstractNumId w:val="4"/>
  </w:num>
  <w:num w:numId="5" w16cid:durableId="486364468">
    <w:abstractNumId w:val="3"/>
  </w:num>
  <w:num w:numId="6" w16cid:durableId="1519387634">
    <w:abstractNumId w:val="0"/>
  </w:num>
  <w:num w:numId="7" w16cid:durableId="448856669">
    <w:abstractNumId w:val="0"/>
  </w:num>
  <w:num w:numId="8" w16cid:durableId="1232077615">
    <w:abstractNumId w:val="0"/>
  </w:num>
  <w:num w:numId="9" w16cid:durableId="648815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555"/>
    <w:rsid w:val="000031E8"/>
    <w:rsid w:val="00020E4A"/>
    <w:rsid w:val="00026E29"/>
    <w:rsid w:val="00027109"/>
    <w:rsid w:val="00027FEE"/>
    <w:rsid w:val="00036537"/>
    <w:rsid w:val="00041B01"/>
    <w:rsid w:val="0006313C"/>
    <w:rsid w:val="00065EF8"/>
    <w:rsid w:val="00075ADE"/>
    <w:rsid w:val="00077F69"/>
    <w:rsid w:val="00092225"/>
    <w:rsid w:val="00095C54"/>
    <w:rsid w:val="000C2B86"/>
    <w:rsid w:val="000D6CE7"/>
    <w:rsid w:val="000F4D26"/>
    <w:rsid w:val="000F70E9"/>
    <w:rsid w:val="00101BF0"/>
    <w:rsid w:val="001365C5"/>
    <w:rsid w:val="001743F3"/>
    <w:rsid w:val="00184F5F"/>
    <w:rsid w:val="001A1FFF"/>
    <w:rsid w:val="001C1154"/>
    <w:rsid w:val="001C70A5"/>
    <w:rsid w:val="001C7D64"/>
    <w:rsid w:val="001D7B46"/>
    <w:rsid w:val="001E40C0"/>
    <w:rsid w:val="001E7571"/>
    <w:rsid w:val="001F3F08"/>
    <w:rsid w:val="0020011F"/>
    <w:rsid w:val="002154DB"/>
    <w:rsid w:val="0021629B"/>
    <w:rsid w:val="00220FC1"/>
    <w:rsid w:val="00227AB1"/>
    <w:rsid w:val="00237799"/>
    <w:rsid w:val="002406CA"/>
    <w:rsid w:val="002475E5"/>
    <w:rsid w:val="002620A4"/>
    <w:rsid w:val="00266354"/>
    <w:rsid w:val="00280773"/>
    <w:rsid w:val="00283403"/>
    <w:rsid w:val="00284B68"/>
    <w:rsid w:val="00286E5F"/>
    <w:rsid w:val="00291CCB"/>
    <w:rsid w:val="00292395"/>
    <w:rsid w:val="00297C58"/>
    <w:rsid w:val="002A2663"/>
    <w:rsid w:val="002A461A"/>
    <w:rsid w:val="002B0550"/>
    <w:rsid w:val="002B1DA9"/>
    <w:rsid w:val="002D4611"/>
    <w:rsid w:val="002E68E7"/>
    <w:rsid w:val="003057D8"/>
    <w:rsid w:val="003065A9"/>
    <w:rsid w:val="0031579D"/>
    <w:rsid w:val="0032586F"/>
    <w:rsid w:val="0034001E"/>
    <w:rsid w:val="00350AA9"/>
    <w:rsid w:val="0035306A"/>
    <w:rsid w:val="00361A33"/>
    <w:rsid w:val="00362FD5"/>
    <w:rsid w:val="00372B78"/>
    <w:rsid w:val="00376052"/>
    <w:rsid w:val="00387991"/>
    <w:rsid w:val="00394CF3"/>
    <w:rsid w:val="00394F88"/>
    <w:rsid w:val="003A4077"/>
    <w:rsid w:val="003A727F"/>
    <w:rsid w:val="003D3F40"/>
    <w:rsid w:val="003E45A8"/>
    <w:rsid w:val="003E5AFA"/>
    <w:rsid w:val="003E6A19"/>
    <w:rsid w:val="003F3E7F"/>
    <w:rsid w:val="003F7693"/>
    <w:rsid w:val="00420D59"/>
    <w:rsid w:val="00432B3D"/>
    <w:rsid w:val="00444649"/>
    <w:rsid w:val="004476E1"/>
    <w:rsid w:val="004550C1"/>
    <w:rsid w:val="00457359"/>
    <w:rsid w:val="004640AD"/>
    <w:rsid w:val="00472487"/>
    <w:rsid w:val="00476FEE"/>
    <w:rsid w:val="00483FE3"/>
    <w:rsid w:val="00484317"/>
    <w:rsid w:val="00484E15"/>
    <w:rsid w:val="0048618C"/>
    <w:rsid w:val="004863DC"/>
    <w:rsid w:val="00491871"/>
    <w:rsid w:val="004977CD"/>
    <w:rsid w:val="004A645E"/>
    <w:rsid w:val="004C653B"/>
    <w:rsid w:val="004E592F"/>
    <w:rsid w:val="004E6E0C"/>
    <w:rsid w:val="004F3875"/>
    <w:rsid w:val="00504735"/>
    <w:rsid w:val="005070A1"/>
    <w:rsid w:val="00521679"/>
    <w:rsid w:val="00535838"/>
    <w:rsid w:val="0055143D"/>
    <w:rsid w:val="00552D37"/>
    <w:rsid w:val="00561BA7"/>
    <w:rsid w:val="00566FC9"/>
    <w:rsid w:val="0059048C"/>
    <w:rsid w:val="00591C9F"/>
    <w:rsid w:val="005C0A0C"/>
    <w:rsid w:val="005C774C"/>
    <w:rsid w:val="005D184A"/>
    <w:rsid w:val="005E524B"/>
    <w:rsid w:val="005F1BD7"/>
    <w:rsid w:val="005F2F70"/>
    <w:rsid w:val="006053B6"/>
    <w:rsid w:val="0060781E"/>
    <w:rsid w:val="00632790"/>
    <w:rsid w:val="006408CB"/>
    <w:rsid w:val="00653299"/>
    <w:rsid w:val="00654FC1"/>
    <w:rsid w:val="0065601C"/>
    <w:rsid w:val="00656455"/>
    <w:rsid w:val="00657D71"/>
    <w:rsid w:val="006619D3"/>
    <w:rsid w:val="00665684"/>
    <w:rsid w:val="0067551A"/>
    <w:rsid w:val="00676D12"/>
    <w:rsid w:val="00683CF8"/>
    <w:rsid w:val="0068626A"/>
    <w:rsid w:val="0068764B"/>
    <w:rsid w:val="00692026"/>
    <w:rsid w:val="00692C5F"/>
    <w:rsid w:val="006D05E3"/>
    <w:rsid w:val="006D30BE"/>
    <w:rsid w:val="006D541B"/>
    <w:rsid w:val="006E0245"/>
    <w:rsid w:val="006E26A4"/>
    <w:rsid w:val="006E5A83"/>
    <w:rsid w:val="006E62C1"/>
    <w:rsid w:val="007039CB"/>
    <w:rsid w:val="00707E09"/>
    <w:rsid w:val="0072474B"/>
    <w:rsid w:val="00724C50"/>
    <w:rsid w:val="0073515D"/>
    <w:rsid w:val="0074756F"/>
    <w:rsid w:val="00755F97"/>
    <w:rsid w:val="0076088B"/>
    <w:rsid w:val="00761614"/>
    <w:rsid w:val="00766538"/>
    <w:rsid w:val="00777495"/>
    <w:rsid w:val="007841D2"/>
    <w:rsid w:val="00794B9D"/>
    <w:rsid w:val="007975ED"/>
    <w:rsid w:val="007B1827"/>
    <w:rsid w:val="007B699C"/>
    <w:rsid w:val="007E11C5"/>
    <w:rsid w:val="007F3BC7"/>
    <w:rsid w:val="0080068E"/>
    <w:rsid w:val="0080079F"/>
    <w:rsid w:val="008036E1"/>
    <w:rsid w:val="008049C8"/>
    <w:rsid w:val="00837EBD"/>
    <w:rsid w:val="008421AB"/>
    <w:rsid w:val="00843D80"/>
    <w:rsid w:val="00856FF0"/>
    <w:rsid w:val="008669AE"/>
    <w:rsid w:val="00873E21"/>
    <w:rsid w:val="008751D5"/>
    <w:rsid w:val="00875A8C"/>
    <w:rsid w:val="008A351F"/>
    <w:rsid w:val="008D6272"/>
    <w:rsid w:val="008F23F7"/>
    <w:rsid w:val="008F6555"/>
    <w:rsid w:val="00905F01"/>
    <w:rsid w:val="00913A2E"/>
    <w:rsid w:val="00913BC3"/>
    <w:rsid w:val="00917D7B"/>
    <w:rsid w:val="00926556"/>
    <w:rsid w:val="00936AC8"/>
    <w:rsid w:val="009572DA"/>
    <w:rsid w:val="00960993"/>
    <w:rsid w:val="009720EF"/>
    <w:rsid w:val="00980047"/>
    <w:rsid w:val="00981F2B"/>
    <w:rsid w:val="0098231B"/>
    <w:rsid w:val="00985AE4"/>
    <w:rsid w:val="00985BBD"/>
    <w:rsid w:val="0099228E"/>
    <w:rsid w:val="00995AAE"/>
    <w:rsid w:val="009B4351"/>
    <w:rsid w:val="009B54B8"/>
    <w:rsid w:val="009C3165"/>
    <w:rsid w:val="009C3DA3"/>
    <w:rsid w:val="009D61FB"/>
    <w:rsid w:val="009D7557"/>
    <w:rsid w:val="009E578E"/>
    <w:rsid w:val="009F2706"/>
    <w:rsid w:val="00A0288C"/>
    <w:rsid w:val="00A04569"/>
    <w:rsid w:val="00A337F3"/>
    <w:rsid w:val="00A34BF1"/>
    <w:rsid w:val="00A428C9"/>
    <w:rsid w:val="00A45E93"/>
    <w:rsid w:val="00A47DB9"/>
    <w:rsid w:val="00A5365E"/>
    <w:rsid w:val="00A62290"/>
    <w:rsid w:val="00A629A5"/>
    <w:rsid w:val="00A63544"/>
    <w:rsid w:val="00A67D1D"/>
    <w:rsid w:val="00A83CB8"/>
    <w:rsid w:val="00A86813"/>
    <w:rsid w:val="00A87903"/>
    <w:rsid w:val="00A9346A"/>
    <w:rsid w:val="00AA586B"/>
    <w:rsid w:val="00AA7CCF"/>
    <w:rsid w:val="00AC0511"/>
    <w:rsid w:val="00AD5D9E"/>
    <w:rsid w:val="00B00426"/>
    <w:rsid w:val="00B07C35"/>
    <w:rsid w:val="00B1220E"/>
    <w:rsid w:val="00B155ED"/>
    <w:rsid w:val="00B242F6"/>
    <w:rsid w:val="00B3009E"/>
    <w:rsid w:val="00B31275"/>
    <w:rsid w:val="00B4417C"/>
    <w:rsid w:val="00B477FA"/>
    <w:rsid w:val="00B5379D"/>
    <w:rsid w:val="00B76622"/>
    <w:rsid w:val="00B812B5"/>
    <w:rsid w:val="00B97F14"/>
    <w:rsid w:val="00BF17FB"/>
    <w:rsid w:val="00C213C5"/>
    <w:rsid w:val="00C26865"/>
    <w:rsid w:val="00C30471"/>
    <w:rsid w:val="00C3590C"/>
    <w:rsid w:val="00C42886"/>
    <w:rsid w:val="00C43110"/>
    <w:rsid w:val="00C44C23"/>
    <w:rsid w:val="00C62681"/>
    <w:rsid w:val="00C6543A"/>
    <w:rsid w:val="00C7160B"/>
    <w:rsid w:val="00C80E2D"/>
    <w:rsid w:val="00C81C2B"/>
    <w:rsid w:val="00C95349"/>
    <w:rsid w:val="00C96E38"/>
    <w:rsid w:val="00CB54C5"/>
    <w:rsid w:val="00CC132F"/>
    <w:rsid w:val="00CC2763"/>
    <w:rsid w:val="00CC7F0A"/>
    <w:rsid w:val="00CC7FA9"/>
    <w:rsid w:val="00D07E17"/>
    <w:rsid w:val="00D45BB3"/>
    <w:rsid w:val="00D539A8"/>
    <w:rsid w:val="00D93177"/>
    <w:rsid w:val="00D94CD5"/>
    <w:rsid w:val="00DA7EB1"/>
    <w:rsid w:val="00DB4419"/>
    <w:rsid w:val="00DB5D01"/>
    <w:rsid w:val="00DC2D00"/>
    <w:rsid w:val="00DC7E2A"/>
    <w:rsid w:val="00DF3667"/>
    <w:rsid w:val="00DF403F"/>
    <w:rsid w:val="00DF4395"/>
    <w:rsid w:val="00DF4534"/>
    <w:rsid w:val="00DF66F9"/>
    <w:rsid w:val="00E05241"/>
    <w:rsid w:val="00E110EE"/>
    <w:rsid w:val="00E11F81"/>
    <w:rsid w:val="00E228E6"/>
    <w:rsid w:val="00E314BB"/>
    <w:rsid w:val="00E33B1E"/>
    <w:rsid w:val="00E37DB8"/>
    <w:rsid w:val="00E429D2"/>
    <w:rsid w:val="00E43506"/>
    <w:rsid w:val="00E435F4"/>
    <w:rsid w:val="00E44530"/>
    <w:rsid w:val="00E45F05"/>
    <w:rsid w:val="00E5382B"/>
    <w:rsid w:val="00E538F5"/>
    <w:rsid w:val="00E543DB"/>
    <w:rsid w:val="00E57B62"/>
    <w:rsid w:val="00E71F7C"/>
    <w:rsid w:val="00E86EF6"/>
    <w:rsid w:val="00E91469"/>
    <w:rsid w:val="00E95A0A"/>
    <w:rsid w:val="00E961FA"/>
    <w:rsid w:val="00EA023C"/>
    <w:rsid w:val="00EA0A39"/>
    <w:rsid w:val="00EA2C34"/>
    <w:rsid w:val="00EA79AC"/>
    <w:rsid w:val="00EB0732"/>
    <w:rsid w:val="00ED11C8"/>
    <w:rsid w:val="00ED2C32"/>
    <w:rsid w:val="00EE2557"/>
    <w:rsid w:val="00EE4E52"/>
    <w:rsid w:val="00EE7B98"/>
    <w:rsid w:val="00EF1F77"/>
    <w:rsid w:val="00F02B30"/>
    <w:rsid w:val="00F2003A"/>
    <w:rsid w:val="00F201FE"/>
    <w:rsid w:val="00F23178"/>
    <w:rsid w:val="00F240EE"/>
    <w:rsid w:val="00F26C65"/>
    <w:rsid w:val="00F2743A"/>
    <w:rsid w:val="00F4092A"/>
    <w:rsid w:val="00F52813"/>
    <w:rsid w:val="00F537FC"/>
    <w:rsid w:val="00F54072"/>
    <w:rsid w:val="00F55516"/>
    <w:rsid w:val="00F573A5"/>
    <w:rsid w:val="00F87F44"/>
    <w:rsid w:val="00FB44FD"/>
    <w:rsid w:val="00FB619C"/>
    <w:rsid w:val="00FC32E9"/>
    <w:rsid w:val="00FC67B2"/>
    <w:rsid w:val="00FD3F0F"/>
    <w:rsid w:val="00FD6210"/>
    <w:rsid w:val="00FD7C30"/>
    <w:rsid w:val="00FD7F93"/>
    <w:rsid w:val="00FE4B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3B9C1"/>
  <w15:chartTrackingRefBased/>
  <w15:docId w15:val="{25E9E4CD-27E3-41F0-BDEE-ECBAECC46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838"/>
    <w:pPr>
      <w:jc w:val="both"/>
    </w:pPr>
    <w:rPr>
      <w:rFonts w:ascii="Arial" w:hAnsi="Arial"/>
      <w:sz w:val="24"/>
      <w:lang w:eastAsia="en-US"/>
    </w:rPr>
  </w:style>
  <w:style w:type="paragraph" w:styleId="Heading1">
    <w:name w:val="heading 1"/>
    <w:basedOn w:val="Normal"/>
    <w:next w:val="Normal"/>
    <w:qFormat/>
    <w:pPr>
      <w:keepNext/>
      <w:outlineLvl w:val="0"/>
    </w:pPr>
    <w:rPr>
      <w:b/>
      <w:color w:val="000000"/>
      <w:lang w:val="en-US"/>
    </w:rPr>
  </w:style>
  <w:style w:type="paragraph" w:styleId="Heading2">
    <w:name w:val="heading 2"/>
    <w:basedOn w:val="Header"/>
    <w:next w:val="Normal"/>
    <w:qFormat/>
    <w:rsid w:val="00E44530"/>
    <w:pPr>
      <w:tabs>
        <w:tab w:val="clear" w:pos="4153"/>
        <w:tab w:val="clear" w:pos="830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9072"/>
      </w:tabs>
      <w:spacing w:before="360" w:after="120"/>
      <w:outlineLvl w:val="1"/>
    </w:pPr>
    <w:rPr>
      <w:b/>
    </w:rPr>
  </w:style>
  <w:style w:type="paragraph" w:styleId="Heading3">
    <w:name w:val="heading 3"/>
    <w:basedOn w:val="Normal"/>
    <w:next w:val="Normal"/>
    <w:link w:val="Heading3Char"/>
    <w:qFormat/>
    <w:rsid w:val="00656455"/>
    <w:pPr>
      <w:keepNext/>
      <w:tabs>
        <w:tab w:val="left" w:pos="567"/>
      </w:tabs>
      <w:spacing w:before="360" w:after="120"/>
      <w:outlineLvl w:val="2"/>
    </w:pPr>
    <w:rPr>
      <w:b/>
      <w:color w:val="000000"/>
    </w:rPr>
  </w:style>
  <w:style w:type="paragraph" w:styleId="Heading4">
    <w:name w:val="heading 4"/>
    <w:basedOn w:val="Heading3"/>
    <w:next w:val="Heading3"/>
    <w:qFormat/>
    <w:rsid w:val="00C7160B"/>
    <w:pPr>
      <w:outlineLvl w:val="3"/>
    </w:pPr>
    <w:rPr>
      <w:color w:val="auto"/>
    </w:rPr>
  </w:style>
  <w:style w:type="paragraph" w:styleId="Heading5">
    <w:name w:val="heading 5"/>
    <w:basedOn w:val="Normal"/>
    <w:next w:val="Normal"/>
    <w:qFormat/>
    <w:rsid w:val="00297C58"/>
    <w:pPr>
      <w:keepNext/>
      <w:spacing w:before="240"/>
      <w:outlineLvl w:val="4"/>
    </w:pPr>
    <w:rPr>
      <w:color w:val="000000"/>
      <w:lang w:val="en-US"/>
    </w:rPr>
  </w:style>
  <w:style w:type="paragraph" w:styleId="Heading6">
    <w:name w:val="heading 6"/>
    <w:basedOn w:val="Normal"/>
    <w:next w:val="Normal"/>
    <w:qFormat/>
    <w:pPr>
      <w:keepNext/>
      <w:jc w:val="right"/>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tabs>
        <w:tab w:val="left" w:pos="5958"/>
        <w:tab w:val="left" w:pos="7578"/>
        <w:tab w:val="left" w:pos="8855"/>
      </w:tabs>
      <w:jc w:val="center"/>
    </w:pPr>
    <w:rPr>
      <w:b/>
    </w:rPr>
  </w:style>
  <w:style w:type="paragraph" w:styleId="Header">
    <w:name w:val="header"/>
    <w:basedOn w:val="Normal"/>
    <w:semiHidden/>
    <w:pPr>
      <w:tabs>
        <w:tab w:val="center" w:pos="4153"/>
        <w:tab w:val="right" w:pos="8306"/>
      </w:tabs>
    </w:pPr>
  </w:style>
  <w:style w:type="paragraph" w:styleId="PlainText">
    <w:name w:val="Plain Text"/>
    <w:basedOn w:val="Normal"/>
    <w:link w:val="PlainTextChar"/>
    <w:semiHidden/>
    <w:rPr>
      <w:rFonts w:ascii="Courier New" w:hAnsi="Courier New"/>
    </w:r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DocumentMap">
    <w:name w:val="Document Map"/>
    <w:basedOn w:val="Normal"/>
    <w:semiHidden/>
    <w:pPr>
      <w:shd w:val="clear" w:color="auto" w:fill="000080"/>
    </w:pPr>
    <w:rPr>
      <w:rFonts w:ascii="Tahoma" w:hAnsi="Tahoma"/>
    </w:rPr>
  </w:style>
  <w:style w:type="character" w:styleId="Hyperlink">
    <w:name w:val="Hyperlink"/>
    <w:semiHidden/>
    <w:rPr>
      <w:color w:val="0000FF"/>
      <w:u w:val="single"/>
    </w:rPr>
  </w:style>
  <w:style w:type="table" w:styleId="TableGrid">
    <w:name w:val="Table Grid"/>
    <w:basedOn w:val="TableNormal"/>
    <w:uiPriority w:val="59"/>
    <w:rsid w:val="001A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42886"/>
    <w:rPr>
      <w:rFonts w:ascii="Segoe UI" w:hAnsi="Segoe UI" w:cs="Segoe UI"/>
      <w:sz w:val="18"/>
      <w:szCs w:val="18"/>
    </w:rPr>
  </w:style>
  <w:style w:type="character" w:customStyle="1" w:styleId="BalloonTextChar">
    <w:name w:val="Balloon Text Char"/>
    <w:link w:val="BalloonText"/>
    <w:uiPriority w:val="99"/>
    <w:semiHidden/>
    <w:rsid w:val="00C42886"/>
    <w:rPr>
      <w:rFonts w:ascii="Segoe UI" w:hAnsi="Segoe UI" w:cs="Segoe UI"/>
      <w:sz w:val="18"/>
      <w:szCs w:val="18"/>
      <w:lang w:eastAsia="en-US"/>
    </w:rPr>
  </w:style>
  <w:style w:type="character" w:styleId="CommentReference">
    <w:name w:val="annotation reference"/>
    <w:uiPriority w:val="99"/>
    <w:semiHidden/>
    <w:unhideWhenUsed/>
    <w:rsid w:val="00E95A0A"/>
    <w:rPr>
      <w:sz w:val="16"/>
      <w:szCs w:val="16"/>
    </w:rPr>
  </w:style>
  <w:style w:type="paragraph" w:styleId="CommentText">
    <w:name w:val="annotation text"/>
    <w:basedOn w:val="Normal"/>
    <w:link w:val="CommentTextChar"/>
    <w:uiPriority w:val="99"/>
    <w:semiHidden/>
    <w:unhideWhenUsed/>
    <w:rsid w:val="00E95A0A"/>
  </w:style>
  <w:style w:type="character" w:customStyle="1" w:styleId="CommentTextChar">
    <w:name w:val="Comment Text Char"/>
    <w:link w:val="CommentText"/>
    <w:uiPriority w:val="99"/>
    <w:semiHidden/>
    <w:rsid w:val="00E95A0A"/>
    <w:rPr>
      <w:rFonts w:ascii="Arial" w:hAnsi="Arial"/>
      <w:lang w:eastAsia="en-US"/>
    </w:rPr>
  </w:style>
  <w:style w:type="paragraph" w:styleId="CommentSubject">
    <w:name w:val="annotation subject"/>
    <w:basedOn w:val="CommentText"/>
    <w:next w:val="CommentText"/>
    <w:link w:val="CommentSubjectChar"/>
    <w:uiPriority w:val="99"/>
    <w:semiHidden/>
    <w:unhideWhenUsed/>
    <w:rsid w:val="00E95A0A"/>
    <w:rPr>
      <w:b/>
      <w:bCs/>
    </w:rPr>
  </w:style>
  <w:style w:type="character" w:customStyle="1" w:styleId="CommentSubjectChar">
    <w:name w:val="Comment Subject Char"/>
    <w:link w:val="CommentSubject"/>
    <w:uiPriority w:val="99"/>
    <w:semiHidden/>
    <w:rsid w:val="00E95A0A"/>
    <w:rPr>
      <w:rFonts w:ascii="Arial" w:hAnsi="Arial"/>
      <w:b/>
      <w:bCs/>
      <w:lang w:eastAsia="en-US"/>
    </w:rPr>
  </w:style>
  <w:style w:type="paragraph" w:customStyle="1" w:styleId="NormalRight">
    <w:name w:val="NormalRight"/>
    <w:basedOn w:val="PlainText"/>
    <w:link w:val="NormalRightChar"/>
    <w:qFormat/>
    <w:rsid w:val="00E314BB"/>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9072"/>
      </w:tabs>
      <w:jc w:val="right"/>
    </w:pPr>
    <w:rPr>
      <w:rFonts w:ascii="Arial" w:hAnsi="Arial"/>
    </w:rPr>
  </w:style>
  <w:style w:type="paragraph" w:customStyle="1" w:styleId="NormalUnderlined">
    <w:name w:val="NormalUnderlined"/>
    <w:basedOn w:val="Normal"/>
    <w:link w:val="NormalUnderlinedChar"/>
    <w:qFormat/>
    <w:rsid w:val="00065EF8"/>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9072"/>
      </w:tabs>
      <w:jc w:val="left"/>
    </w:pPr>
    <w:rPr>
      <w:u w:val="single"/>
    </w:rPr>
  </w:style>
  <w:style w:type="character" w:customStyle="1" w:styleId="PlainTextChar">
    <w:name w:val="Plain Text Char"/>
    <w:basedOn w:val="DefaultParagraphFont"/>
    <w:link w:val="PlainText"/>
    <w:semiHidden/>
    <w:rsid w:val="00E314BB"/>
    <w:rPr>
      <w:rFonts w:ascii="Courier New" w:hAnsi="Courier New"/>
      <w:lang w:eastAsia="en-US"/>
    </w:rPr>
  </w:style>
  <w:style w:type="character" w:customStyle="1" w:styleId="NormalRightChar">
    <w:name w:val="NormalRight Char"/>
    <w:basedOn w:val="PlainTextChar"/>
    <w:link w:val="NormalRight"/>
    <w:rsid w:val="00E314BB"/>
    <w:rPr>
      <w:rFonts w:ascii="Arial" w:hAnsi="Arial"/>
      <w:lang w:eastAsia="en-US"/>
    </w:rPr>
  </w:style>
  <w:style w:type="character" w:customStyle="1" w:styleId="NormalUnderlinedChar">
    <w:name w:val="NormalUnderlined Char"/>
    <w:basedOn w:val="DefaultParagraphFont"/>
    <w:link w:val="NormalUnderlined"/>
    <w:rsid w:val="00065EF8"/>
    <w:rPr>
      <w:rFonts w:ascii="Arial" w:hAnsi="Arial"/>
      <w:u w:val="single"/>
      <w:lang w:eastAsia="en-US"/>
    </w:rPr>
  </w:style>
  <w:style w:type="paragraph" w:customStyle="1" w:styleId="NormalBold">
    <w:name w:val="NormalBold"/>
    <w:basedOn w:val="Normal"/>
    <w:link w:val="NormalBoldChar"/>
    <w:qFormat/>
    <w:rsid w:val="004476E1"/>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9072"/>
      </w:tabs>
      <w:spacing w:after="120"/>
    </w:pPr>
    <w:rPr>
      <w:b/>
    </w:rPr>
  </w:style>
  <w:style w:type="character" w:customStyle="1" w:styleId="NormalBoldChar">
    <w:name w:val="NormalBold Char"/>
    <w:basedOn w:val="DefaultParagraphFont"/>
    <w:link w:val="NormalBold"/>
    <w:rsid w:val="004476E1"/>
    <w:rPr>
      <w:rFonts w:ascii="Arial" w:hAnsi="Arial"/>
      <w:b/>
      <w:lang w:eastAsia="en-US"/>
    </w:rPr>
  </w:style>
  <w:style w:type="paragraph" w:customStyle="1" w:styleId="NormalLeft">
    <w:name w:val="NormalLeft"/>
    <w:basedOn w:val="Normal"/>
    <w:link w:val="NormalLeftChar"/>
    <w:qFormat/>
    <w:rsid w:val="006053B6"/>
    <w:pPr>
      <w:jc w:val="left"/>
    </w:pPr>
  </w:style>
  <w:style w:type="character" w:customStyle="1" w:styleId="NormalLeftChar">
    <w:name w:val="NormalLeft Char"/>
    <w:basedOn w:val="DefaultParagraphFont"/>
    <w:link w:val="NormalLeft"/>
    <w:rsid w:val="006053B6"/>
    <w:rPr>
      <w:rFonts w:ascii="Arial" w:hAnsi="Arial"/>
      <w:lang w:eastAsia="en-US"/>
    </w:rPr>
  </w:style>
  <w:style w:type="paragraph" w:customStyle="1" w:styleId="Normal0">
    <w:name w:val="[Normal]"/>
    <w:rsid w:val="00777495"/>
    <w:pPr>
      <w:widowControl w:val="0"/>
      <w:autoSpaceDE w:val="0"/>
      <w:autoSpaceDN w:val="0"/>
      <w:adjustRightInd w:val="0"/>
    </w:pPr>
    <w:rPr>
      <w:rFonts w:ascii="Arial" w:hAnsi="Arial" w:cs="Arial"/>
      <w:sz w:val="24"/>
      <w:szCs w:val="24"/>
    </w:rPr>
  </w:style>
  <w:style w:type="paragraph" w:styleId="ListBullet">
    <w:name w:val="List Bullet"/>
    <w:basedOn w:val="Normal"/>
    <w:link w:val="ListBulletChar"/>
    <w:uiPriority w:val="99"/>
    <w:semiHidden/>
    <w:unhideWhenUsed/>
    <w:rsid w:val="005D184A"/>
    <w:pPr>
      <w:numPr>
        <w:numId w:val="9"/>
      </w:numPr>
      <w:contextualSpacing/>
    </w:pPr>
  </w:style>
  <w:style w:type="character" w:customStyle="1" w:styleId="ListBulletChar">
    <w:name w:val="List Bullet Char"/>
    <w:basedOn w:val="DefaultParagraphFont"/>
    <w:link w:val="ListBullet"/>
    <w:uiPriority w:val="99"/>
    <w:semiHidden/>
    <w:rsid w:val="005D184A"/>
    <w:rPr>
      <w:rFonts w:ascii="Arial" w:hAnsi="Arial"/>
      <w:lang w:eastAsia="en-US"/>
    </w:rPr>
  </w:style>
  <w:style w:type="paragraph" w:customStyle="1" w:styleId="NormalBulleted">
    <w:name w:val="NormalBulleted"/>
    <w:basedOn w:val="ListBullet"/>
    <w:link w:val="NormalBulletedChar"/>
    <w:qFormat/>
    <w:rsid w:val="0067551A"/>
    <w:pPr>
      <w:tabs>
        <w:tab w:val="clear" w:pos="360"/>
        <w:tab w:val="left" w:pos="720"/>
        <w:tab w:val="left" w:pos="2268"/>
      </w:tabs>
      <w:ind w:left="567" w:hanging="425"/>
      <w:jc w:val="left"/>
    </w:pPr>
  </w:style>
  <w:style w:type="character" w:customStyle="1" w:styleId="NormalBulletedChar">
    <w:name w:val="NormalBulleted Char"/>
    <w:basedOn w:val="ListBulletChar"/>
    <w:link w:val="NormalBulleted"/>
    <w:rsid w:val="0067551A"/>
    <w:rPr>
      <w:rFonts w:ascii="Arial" w:hAnsi="Arial"/>
      <w:lang w:eastAsia="en-US"/>
    </w:rPr>
  </w:style>
  <w:style w:type="paragraph" w:customStyle="1" w:styleId="NormalBulletedIndented">
    <w:name w:val="NormalBulletedIndented"/>
    <w:basedOn w:val="NormalBulleted"/>
    <w:link w:val="NormalBulletedIndentedChar"/>
    <w:qFormat/>
    <w:rsid w:val="005D184A"/>
    <w:pPr>
      <w:tabs>
        <w:tab w:val="clear" w:pos="720"/>
        <w:tab w:val="clear" w:pos="2268"/>
      </w:tabs>
      <w:ind w:left="2268" w:hanging="2126"/>
    </w:pPr>
  </w:style>
  <w:style w:type="character" w:customStyle="1" w:styleId="NormalBulletedIndentedChar">
    <w:name w:val="NormalBulletedIndented Char"/>
    <w:basedOn w:val="NormalBulletedChar"/>
    <w:link w:val="NormalBulletedIndented"/>
    <w:rsid w:val="005D184A"/>
    <w:rPr>
      <w:rFonts w:ascii="Arial" w:hAnsi="Arial"/>
      <w:lang w:eastAsia="en-US"/>
    </w:rPr>
  </w:style>
  <w:style w:type="character" w:customStyle="1" w:styleId="Heading3Char">
    <w:name w:val="Heading 3 Char"/>
    <w:basedOn w:val="DefaultParagraphFont"/>
    <w:link w:val="Heading3"/>
    <w:rsid w:val="00656455"/>
    <w:rPr>
      <w:rFonts w:ascii="Arial" w:hAnsi="Arial"/>
      <w:b/>
      <w:color w:val="000000"/>
      <w:lang w:eastAsia="en-US"/>
    </w:rPr>
  </w:style>
  <w:style w:type="paragraph" w:customStyle="1" w:styleId="NormalSpaceBottom">
    <w:name w:val="NormalSpaceBottom"/>
    <w:basedOn w:val="Normal"/>
    <w:link w:val="NormalSpaceBottomChar"/>
    <w:qFormat/>
    <w:rsid w:val="00484317"/>
    <w:pPr>
      <w:spacing w:after="120"/>
    </w:pPr>
    <w:rPr>
      <w:rFonts w:asciiTheme="minorHAnsi" w:hAnsiTheme="minorHAnsi"/>
    </w:rPr>
  </w:style>
  <w:style w:type="character" w:customStyle="1" w:styleId="NormalSpaceBottomChar">
    <w:name w:val="NormalSpaceBottom Char"/>
    <w:basedOn w:val="DefaultParagraphFont"/>
    <w:link w:val="NormalSpaceBottom"/>
    <w:rsid w:val="00484317"/>
    <w:rPr>
      <w:rFonts w:asciiTheme="minorHAnsi" w:hAnsi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3471">
      <w:bodyDiv w:val="1"/>
      <w:marLeft w:val="0"/>
      <w:marRight w:val="0"/>
      <w:marTop w:val="0"/>
      <w:marBottom w:val="0"/>
      <w:divBdr>
        <w:top w:val="none" w:sz="0" w:space="0" w:color="auto"/>
        <w:left w:val="none" w:sz="0" w:space="0" w:color="auto"/>
        <w:bottom w:val="none" w:sz="0" w:space="0" w:color="auto"/>
        <w:right w:val="none" w:sz="0" w:space="0" w:color="auto"/>
      </w:divBdr>
    </w:div>
    <w:div w:id="73091330">
      <w:bodyDiv w:val="1"/>
      <w:marLeft w:val="0"/>
      <w:marRight w:val="0"/>
      <w:marTop w:val="0"/>
      <w:marBottom w:val="0"/>
      <w:divBdr>
        <w:top w:val="none" w:sz="0" w:space="0" w:color="auto"/>
        <w:left w:val="none" w:sz="0" w:space="0" w:color="auto"/>
        <w:bottom w:val="none" w:sz="0" w:space="0" w:color="auto"/>
        <w:right w:val="none" w:sz="0" w:space="0" w:color="auto"/>
      </w:divBdr>
    </w:div>
    <w:div w:id="304743605">
      <w:bodyDiv w:val="1"/>
      <w:marLeft w:val="0"/>
      <w:marRight w:val="0"/>
      <w:marTop w:val="0"/>
      <w:marBottom w:val="0"/>
      <w:divBdr>
        <w:top w:val="none" w:sz="0" w:space="0" w:color="auto"/>
        <w:left w:val="none" w:sz="0" w:space="0" w:color="auto"/>
        <w:bottom w:val="none" w:sz="0" w:space="0" w:color="auto"/>
        <w:right w:val="none" w:sz="0" w:space="0" w:color="auto"/>
      </w:divBdr>
      <w:divsChild>
        <w:div w:id="1785882935">
          <w:marLeft w:val="0"/>
          <w:marRight w:val="0"/>
          <w:marTop w:val="0"/>
          <w:marBottom w:val="0"/>
          <w:divBdr>
            <w:top w:val="none" w:sz="0" w:space="0" w:color="auto"/>
            <w:left w:val="none" w:sz="0" w:space="0" w:color="auto"/>
            <w:bottom w:val="none" w:sz="0" w:space="0" w:color="auto"/>
            <w:right w:val="none" w:sz="0" w:space="0" w:color="auto"/>
          </w:divBdr>
          <w:divsChild>
            <w:div w:id="166940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35726">
      <w:bodyDiv w:val="1"/>
      <w:marLeft w:val="0"/>
      <w:marRight w:val="0"/>
      <w:marTop w:val="0"/>
      <w:marBottom w:val="0"/>
      <w:divBdr>
        <w:top w:val="none" w:sz="0" w:space="0" w:color="auto"/>
        <w:left w:val="none" w:sz="0" w:space="0" w:color="auto"/>
        <w:bottom w:val="none" w:sz="0" w:space="0" w:color="auto"/>
        <w:right w:val="none" w:sz="0" w:space="0" w:color="auto"/>
      </w:divBdr>
    </w:div>
    <w:div w:id="1362560084">
      <w:bodyDiv w:val="1"/>
      <w:marLeft w:val="0"/>
      <w:marRight w:val="0"/>
      <w:marTop w:val="0"/>
      <w:marBottom w:val="0"/>
      <w:divBdr>
        <w:top w:val="none" w:sz="0" w:space="0" w:color="auto"/>
        <w:left w:val="none" w:sz="0" w:space="0" w:color="auto"/>
        <w:bottom w:val="none" w:sz="0" w:space="0" w:color="auto"/>
        <w:right w:val="none" w:sz="0" w:space="0" w:color="auto"/>
      </w:divBdr>
    </w:div>
    <w:div w:id="142588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3F171DA7124D48A64ABCD983E71E00" ma:contentTypeVersion="14" ma:contentTypeDescription="Create a new document." ma:contentTypeScope="" ma:versionID="eeb6ddd9b1d90f43dd933d0e8fc9163b">
  <xsd:schema xmlns:xsd="http://www.w3.org/2001/XMLSchema" xmlns:xs="http://www.w3.org/2001/XMLSchema" xmlns:p="http://schemas.microsoft.com/office/2006/metadata/properties" xmlns:ns2="14d4f5f5-2474-410a-aa8a-047fccc51b2c" xmlns:ns3="ecb18fbc-c8e1-410e-8d53-ef52f12960fe" targetNamespace="http://schemas.microsoft.com/office/2006/metadata/properties" ma:root="true" ma:fieldsID="685220f83f80011f4d10dc3a419d48c6" ns2:_="" ns3:_="">
    <xsd:import namespace="14d4f5f5-2474-410a-aa8a-047fccc51b2c"/>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4f5f5-2474-410a-aa8a-047fccc51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d4f5f5-2474-410a-aa8a-047fccc51b2c">
      <Terms xmlns="http://schemas.microsoft.com/office/infopath/2007/PartnerControls"/>
    </lcf76f155ced4ddcb4097134ff3c332f>
    <TaxCatchAll xmlns="ecb18fbc-c8e1-410e-8d53-ef52f12960f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58E296-249C-4E83-A142-BF5B33480006}"/>
</file>

<file path=customXml/itemProps2.xml><?xml version="1.0" encoding="utf-8"?>
<ds:datastoreItem xmlns:ds="http://schemas.openxmlformats.org/officeDocument/2006/customXml" ds:itemID="{82B39C48-2006-4BDC-A392-130F85BD028E}">
  <ds:schemaRefs>
    <ds:schemaRef ds:uri="http://schemas.openxmlformats.org/officeDocument/2006/bibliography"/>
  </ds:schemaRefs>
</ds:datastoreItem>
</file>

<file path=customXml/itemProps3.xml><?xml version="1.0" encoding="utf-8"?>
<ds:datastoreItem xmlns:ds="http://schemas.openxmlformats.org/officeDocument/2006/customXml" ds:itemID="{A8489A67-B8A5-4F48-BBBE-5E50B2541476}">
  <ds:schemaRefs>
    <ds:schemaRef ds:uri="http://schemas.microsoft.com/office/2006/metadata/properties"/>
    <ds:schemaRef ds:uri="http://schemas.microsoft.com/office/infopath/2007/PartnerControls"/>
    <ds:schemaRef ds:uri="9e7e82ec-7840-4b8b-883d-0efa0c66d1db"/>
    <ds:schemaRef ds:uri="20914c1c-6fc9-4a10-a809-2efb3b31f660"/>
  </ds:schemaRefs>
</ds:datastoreItem>
</file>

<file path=customXml/itemProps4.xml><?xml version="1.0" encoding="utf-8"?>
<ds:datastoreItem xmlns:ds="http://schemas.openxmlformats.org/officeDocument/2006/customXml" ds:itemID="{3059A9F8-C879-4EB3-A68C-316100C056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2620</Words>
  <Characters>14937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Lafarge</Company>
  <LinksUpToDate>false</LinksUpToDate>
  <CharactersWithSpaces>17522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Ian.Langler</dc:creator>
  <cp:keywords/>
  <cp:lastModifiedBy>Craig Allford</cp:lastModifiedBy>
  <cp:revision>3</cp:revision>
  <cp:lastPrinted>1999-10-01T09:29:00Z</cp:lastPrinted>
  <dcterms:created xsi:type="dcterms:W3CDTF">2024-03-18T10:01:00Z</dcterms:created>
  <dcterms:modified xsi:type="dcterms:W3CDTF">2025-04-11T09:39:00Z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0x010100E93F171DA7124D48A64ABCD983E71E00</vt:lpwstr>
  </property>
  <property fmtid="{D5CDD505-2E9C-101B-9397-08002B2CF9AE}" pid="3" name="MediaServiceImageTags">
    <vt:lpwstr/>
  </property>
</Properties>
</file>